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78B6" w:rsidRPr="00CF5DE2" w14:paraId="65BD15D2" w14:textId="77777777" w:rsidTr="00410150">
        <w:trPr>
          <w:trHeight w:val="1584"/>
        </w:trPr>
        <w:tc>
          <w:tcPr>
            <w:tcW w:w="9639" w:type="dxa"/>
          </w:tcPr>
          <w:p w14:paraId="4C473C4D" w14:textId="77777777" w:rsidR="00006142" w:rsidRPr="00CF5DE2" w:rsidRDefault="00006142" w:rsidP="002E32D4">
            <w:pPr>
              <w:autoSpaceDE w:val="0"/>
              <w:autoSpaceDN w:val="0"/>
              <w:adjustRightInd w:val="0"/>
              <w:ind w:left="-108" w:right="-91"/>
              <w:jc w:val="center"/>
              <w:rPr>
                <w:rFonts w:ascii="TimesNewRomanPSMT" w:hAnsi="TimesNewRomanPSMT" w:cs="Courier New"/>
                <w:b/>
                <w:color w:val="FFFFFF" w:themeColor="background1"/>
                <w:sz w:val="10"/>
                <w:szCs w:val="10"/>
                <w14:textFill>
                  <w14:noFill/>
                </w14:textFill>
              </w:rPr>
            </w:pPr>
          </w:p>
          <w:p w14:paraId="63E12D43" w14:textId="77777777" w:rsidR="00C46D82" w:rsidRPr="00CF5DE2" w:rsidRDefault="00C46D82" w:rsidP="00C46D82">
            <w:pPr>
              <w:ind w:left="-108" w:right="-108"/>
              <w:jc w:val="center"/>
              <w:rPr>
                <w:rFonts w:ascii="TimesNewRomanPSMT" w:hAnsi="TimesNewRomanPSMT" w:cs="Calibri"/>
                <w:b/>
                <w:sz w:val="32"/>
                <w:szCs w:val="32"/>
              </w:rPr>
            </w:pPr>
            <w:r w:rsidRPr="00CF5DE2">
              <w:rPr>
                <w:rFonts w:ascii="TimesNewRomanPSMT" w:hAnsi="TimesNewRomanPSMT" w:cs="Calibri"/>
                <w:b/>
                <w:sz w:val="32"/>
                <w:szCs w:val="32"/>
              </w:rPr>
              <w:t>The Title Must be the Fewest Possible Words that Accurately Describe the Content of the Paper (16)</w:t>
            </w:r>
          </w:p>
          <w:p w14:paraId="509254A1" w14:textId="77777777" w:rsidR="00C46D82" w:rsidRPr="00CF5DE2" w:rsidRDefault="00C46D82" w:rsidP="00C46D82">
            <w:pPr>
              <w:ind w:left="-108" w:right="-108"/>
              <w:jc w:val="center"/>
              <w:rPr>
                <w:rFonts w:ascii="TimesNewRomanPSMT" w:hAnsi="TimesNewRomanPSMT" w:cs="Calibri"/>
                <w:b/>
                <w:sz w:val="16"/>
                <w:szCs w:val="16"/>
              </w:rPr>
            </w:pPr>
            <w:r w:rsidRPr="00CF5DE2">
              <w:rPr>
                <w:rFonts w:ascii="TimesNewRomanPSMT" w:hAnsi="TimesNewRomanPSMT" w:cs="Calibri"/>
                <w:sz w:val="16"/>
                <w:szCs w:val="16"/>
                <w:lang w:val="id-ID"/>
              </w:rPr>
              <w:t>Omit all waste words such as "</w:t>
            </w:r>
            <w:r w:rsidRPr="00CF5DE2">
              <w:rPr>
                <w:rFonts w:ascii="TimesNewRomanPSMT" w:hAnsi="TimesNewRomanPSMT" w:cs="Calibri"/>
                <w:i/>
                <w:sz w:val="16"/>
                <w:szCs w:val="16"/>
                <w:lang w:val="id-ID"/>
              </w:rPr>
              <w:t>A study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Investigations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Implementation of ...</w:t>
            </w:r>
            <w:r w:rsidRPr="00CF5DE2">
              <w:rPr>
                <w:rFonts w:ascii="TimesNewRomanPSMT" w:hAnsi="TimesNewRomanPSMT" w:cs="Calibri"/>
                <w:sz w:val="16"/>
                <w:szCs w:val="16"/>
              </w:rPr>
              <w:t>”</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Observations on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Effect of.....</w:t>
            </w:r>
            <w:r w:rsidRPr="00CF5DE2">
              <w:rPr>
                <w:rFonts w:ascii="TimesNewRomanPSMT" w:hAnsi="TimesNewRomanPSMT" w:cs="Calibri"/>
                <w:sz w:val="16"/>
                <w:szCs w:val="16"/>
                <w:lang w:val="id-ID"/>
              </w:rPr>
              <w:t>",</w:t>
            </w:r>
            <w:r w:rsidRPr="00CF5DE2">
              <w:rPr>
                <w:rFonts w:ascii="TimesNewRomanPSMT" w:hAnsi="TimesNewRomanPSMT" w:cs="Calibri"/>
                <w:sz w:val="16"/>
                <w:szCs w:val="16"/>
              </w:rPr>
              <w:t xml:space="preserve"> “</w:t>
            </w:r>
            <w:r w:rsidRPr="00CF5DE2">
              <w:rPr>
                <w:rFonts w:ascii="TimesNewRomanPSMT" w:hAnsi="TimesNewRomanPSMT" w:cs="Calibri"/>
                <w:i/>
                <w:sz w:val="16"/>
                <w:szCs w:val="16"/>
              </w:rPr>
              <w:t>Analysis of …</w:t>
            </w:r>
            <w:r w:rsidRPr="00CF5DE2">
              <w:rPr>
                <w:rFonts w:ascii="TimesNewRomanPSMT" w:hAnsi="TimesNewRomanPSMT" w:cs="Calibri"/>
                <w:sz w:val="16"/>
                <w:szCs w:val="16"/>
              </w:rPr>
              <w:t>”, “</w:t>
            </w:r>
            <w:r w:rsidRPr="00CF5DE2">
              <w:rPr>
                <w:rFonts w:ascii="TimesNewRomanPSMT" w:hAnsi="TimesNewRomanPSMT" w:cs="Calibri"/>
                <w:i/>
                <w:sz w:val="16"/>
                <w:szCs w:val="16"/>
              </w:rPr>
              <w:t>Design of</w:t>
            </w:r>
            <w:r w:rsidRPr="00CF5DE2">
              <w:rPr>
                <w:rFonts w:ascii="TimesNewRomanPSMT" w:hAnsi="TimesNewRomanPSMT" w:cs="Calibri"/>
                <w:sz w:val="16"/>
                <w:szCs w:val="16"/>
              </w:rPr>
              <w:t>…”</w:t>
            </w:r>
            <w:r w:rsidRPr="00CF5DE2">
              <w:rPr>
                <w:rFonts w:ascii="TimesNewRomanPSMT" w:hAnsi="TimesNewRomanPSMT" w:cs="Calibri"/>
                <w:sz w:val="16"/>
                <w:szCs w:val="16"/>
                <w:lang w:val="id-ID"/>
              </w:rPr>
              <w:t xml:space="preserve"> etc.</w:t>
            </w:r>
            <w:r w:rsidR="00871A57" w:rsidRPr="00CF5DE2">
              <w:rPr>
                <w:rFonts w:ascii="TimesNewRomanPSMT" w:hAnsi="TimesNewRomanPSMT" w:cs="Calibri"/>
                <w:sz w:val="16"/>
                <w:szCs w:val="16"/>
              </w:rPr>
              <w:t xml:space="preserve"> Concise and informative. Titles are often used in information-retrieval systems. Avoid abbreviations and formulae where possible.</w:t>
            </w:r>
            <w:r w:rsidRPr="00CF5DE2">
              <w:rPr>
                <w:rFonts w:ascii="TimesNewRomanPSMT" w:hAnsi="TimesNewRomanPSMT" w:cs="Calibri"/>
                <w:sz w:val="16"/>
                <w:szCs w:val="16"/>
              </w:rPr>
              <w:t>)</w:t>
            </w:r>
          </w:p>
          <w:p w14:paraId="18C596E8" w14:textId="77777777" w:rsidR="00746FDF" w:rsidRPr="00CF5DE2" w:rsidRDefault="00746FDF" w:rsidP="00127892">
            <w:pPr>
              <w:ind w:left="-112"/>
              <w:jc w:val="center"/>
              <w:outlineLvl w:val="0"/>
              <w:rPr>
                <w:rFonts w:ascii="TimesNewRomanPSMT" w:hAnsi="TimesNewRomanPSMT" w:cs="Calibri"/>
                <w:bCs/>
              </w:rPr>
            </w:pPr>
          </w:p>
          <w:p w14:paraId="6F3B03C4" w14:textId="425FEE3E" w:rsidR="002A742D" w:rsidRPr="00CF5DE2" w:rsidRDefault="002A742D" w:rsidP="002A742D">
            <w:pPr>
              <w:ind w:left="-108" w:right="-108"/>
              <w:jc w:val="center"/>
              <w:outlineLvl w:val="0"/>
              <w:rPr>
                <w:rFonts w:ascii="TimesNewRomanPSMT" w:hAnsi="TimesNewRomanPSMT" w:cs="Calibri"/>
                <w:b/>
                <w:bCs/>
                <w:sz w:val="22"/>
                <w:szCs w:val="22"/>
              </w:rPr>
            </w:pPr>
            <w:r w:rsidRPr="00CF5DE2">
              <w:rPr>
                <w:rFonts w:ascii="TimesNewRomanPSMT" w:hAnsi="TimesNewRomanPSMT" w:cs="Calibri"/>
                <w:b/>
                <w:bCs/>
                <w:sz w:val="22"/>
                <w:szCs w:val="22"/>
              </w:rPr>
              <w:t>First Author</w:t>
            </w:r>
            <w:r w:rsidR="00FB2255" w:rsidRPr="00FB2255">
              <w:rPr>
                <w:rFonts w:ascii="TimesNewRomanPSMT" w:hAnsi="TimesNewRomanPSMT" w:cs="Calibri"/>
                <w:b/>
                <w:bCs/>
                <w:sz w:val="22"/>
                <w:szCs w:val="22"/>
                <w:vertAlign w:val="superscript"/>
              </w:rPr>
              <w:t>*</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Second Author</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Third Author</w:t>
            </w:r>
            <w:r w:rsidR="00E169A1" w:rsidRPr="00CF5DE2">
              <w:rPr>
                <w:rFonts w:ascii="TimesNewRomanPSMT" w:hAnsi="TimesNewRomanPSMT" w:cs="Calibri"/>
                <w:color w:val="000000" w:themeColor="text1"/>
                <w:sz w:val="22"/>
                <w:szCs w:val="22"/>
              </w:rPr>
              <w:t xml:space="preserve">, </w:t>
            </w:r>
            <w:r w:rsidR="00E169A1" w:rsidRPr="00CF5DE2">
              <w:rPr>
                <w:rFonts w:ascii="TimesNewRomanPSMT" w:hAnsi="TimesNewRomanPSMT" w:cs="Calibri"/>
                <w:b/>
                <w:bCs/>
                <w:sz w:val="22"/>
                <w:szCs w:val="22"/>
              </w:rPr>
              <w:t>Fourth Author</w:t>
            </w:r>
            <w:r w:rsidR="00E169A1" w:rsidRPr="00CF5DE2">
              <w:rPr>
                <w:rFonts w:ascii="TimesNewRomanPSMT" w:hAnsi="TimesNewRomanPSMT" w:cs="Calibri"/>
                <w:bCs/>
                <w:sz w:val="22"/>
                <w:szCs w:val="22"/>
              </w:rPr>
              <w:t>,</w:t>
            </w:r>
            <w:r w:rsidRPr="00CF5DE2">
              <w:rPr>
                <w:rFonts w:ascii="TimesNewRomanPSMT" w:hAnsi="TimesNewRomanPSMT" w:cs="Calibri"/>
                <w:b/>
                <w:bCs/>
                <w:sz w:val="22"/>
                <w:szCs w:val="22"/>
              </w:rPr>
              <w:t xml:space="preserve"> Fifth Author</w:t>
            </w:r>
          </w:p>
          <w:p w14:paraId="6C8C112F" w14:textId="435145CF" w:rsidR="00D274A8" w:rsidRPr="00CF5DE2" w:rsidRDefault="00D274A8" w:rsidP="00D274A8">
            <w:pPr>
              <w:jc w:val="center"/>
              <w:rPr>
                <w:rFonts w:ascii="TimesNewRomanPSMT" w:hAnsi="TimesNewRomanPSMT" w:cs="Calibri"/>
              </w:rPr>
            </w:pPr>
            <w:r w:rsidRPr="00CF5DE2">
              <w:rPr>
                <w:rFonts w:ascii="TimesNewRomanPSMT" w:hAnsi="TimesNewRomanPSMT" w:cs="Calibri"/>
              </w:rPr>
              <w:t>First Author Affiliation, City, Country</w:t>
            </w:r>
          </w:p>
          <w:p w14:paraId="75FE1E6E" w14:textId="42003BE3" w:rsidR="00D274A8" w:rsidRPr="00CF5DE2" w:rsidRDefault="00D274A8" w:rsidP="00D274A8">
            <w:pPr>
              <w:jc w:val="center"/>
              <w:rPr>
                <w:rFonts w:ascii="TimesNewRomanPSMT" w:hAnsi="TimesNewRomanPSMT" w:cs="Calibri"/>
              </w:rPr>
            </w:pPr>
            <w:r w:rsidRPr="00CF5DE2">
              <w:rPr>
                <w:rFonts w:ascii="TimesNewRomanPSMT" w:hAnsi="TimesNewRomanPSMT" w:cs="Calibri"/>
              </w:rPr>
              <w:t>Co-Author Affiliation, City, Country</w:t>
            </w:r>
          </w:p>
          <w:p w14:paraId="1E06387A" w14:textId="0FF31A97" w:rsidR="00DA4A04" w:rsidRPr="00CF5DE2" w:rsidRDefault="00DA4A04" w:rsidP="00D274A8">
            <w:pPr>
              <w:jc w:val="center"/>
              <w:rPr>
                <w:rFonts w:ascii="TimesNewRomanPSMT" w:hAnsi="TimesNewRomanPSMT" w:cs="Calibri"/>
              </w:rPr>
            </w:pPr>
            <w:r w:rsidRPr="00CF5DE2">
              <w:rPr>
                <w:rFonts w:ascii="TimesNewRomanPSMT" w:eastAsia="Cambria" w:hAnsi="TimesNewRomanPSMT" w:cs="Calibri"/>
                <w:i/>
                <w:sz w:val="18"/>
                <w:szCs w:val="18"/>
              </w:rPr>
              <w:t>*Correspond</w:t>
            </w:r>
            <w:r w:rsidR="004B7F62" w:rsidRPr="00CF5DE2">
              <w:rPr>
                <w:rFonts w:ascii="TimesNewRomanPSMT" w:eastAsia="Cambria" w:hAnsi="TimesNewRomanPSMT" w:cs="Calibri"/>
                <w:i/>
                <w:sz w:val="18"/>
                <w:szCs w:val="18"/>
              </w:rPr>
              <w:t>ence</w:t>
            </w:r>
            <w:r w:rsidRPr="00CF5DE2">
              <w:rPr>
                <w:rFonts w:ascii="TimesNewRomanPSMT" w:eastAsia="Cambria" w:hAnsi="TimesNewRomanPSMT" w:cs="Calibri"/>
                <w:i/>
                <w:sz w:val="18"/>
                <w:szCs w:val="18"/>
              </w:rPr>
              <w:t xml:space="preserve">: </w:t>
            </w:r>
            <w:proofErr w:type="spellStart"/>
            <w:r w:rsidRPr="00CF5DE2">
              <w:rPr>
                <w:rFonts w:ascii="TimesNewRomanPSMT" w:eastAsia="Cambria" w:hAnsi="TimesNewRomanPSMT" w:cs="Calibri"/>
                <w:i/>
                <w:color w:val="3060C0"/>
                <w:sz w:val="18"/>
                <w:szCs w:val="18"/>
              </w:rPr>
              <w:t>author@email.mail</w:t>
            </w:r>
            <w:proofErr w:type="spellEnd"/>
          </w:p>
          <w:p w14:paraId="460C6CF7" w14:textId="77777777" w:rsidR="002322E0" w:rsidRPr="00CF5DE2" w:rsidRDefault="002322E0" w:rsidP="001D4B4F">
            <w:pPr>
              <w:ind w:right="-108"/>
              <w:rPr>
                <w:rFonts w:ascii="TimesNewRomanPSMT" w:hAnsi="TimesNewRomanPSMT"/>
                <w:i/>
              </w:rPr>
            </w:pPr>
          </w:p>
        </w:tc>
      </w:tr>
    </w:tbl>
    <w:p w14:paraId="21FB0E2E" w14:textId="77777777" w:rsidR="00CD31B1" w:rsidRPr="005F6CE9" w:rsidRDefault="00CD31B1" w:rsidP="002E32D4">
      <w:pPr>
        <w:ind w:left="-108" w:right="-91"/>
        <w:rPr>
          <w:rFonts w:ascii="Garamond" w:hAnsi="Garamond"/>
          <w:sz w:val="4"/>
          <w:szCs w:val="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7088"/>
      </w:tblGrid>
      <w:tr w:rsidR="00BD1426" w:rsidRPr="00CF5DE2" w14:paraId="74519336" w14:textId="77777777" w:rsidTr="00410150">
        <w:tc>
          <w:tcPr>
            <w:tcW w:w="2268" w:type="dxa"/>
            <w:tcBorders>
              <w:top w:val="single" w:sz="4" w:space="0" w:color="000000"/>
              <w:left w:val="nil"/>
              <w:bottom w:val="single" w:sz="4" w:space="0" w:color="000000"/>
              <w:right w:val="nil"/>
            </w:tcBorders>
          </w:tcPr>
          <w:p w14:paraId="26B7C67D" w14:textId="77777777" w:rsidR="00BD1426" w:rsidRPr="00CF5DE2" w:rsidRDefault="00BD1426" w:rsidP="003B1E12">
            <w:pPr>
              <w:spacing w:before="120" w:after="120"/>
              <w:ind w:left="-108"/>
              <w:rPr>
                <w:rFonts w:ascii="TimesNewRomanPSMT" w:eastAsia="Cambria" w:hAnsi="TimesNewRomanPSMT" w:cs="Calibri"/>
                <w:b/>
              </w:rPr>
            </w:pPr>
            <w:r w:rsidRPr="00CF5DE2">
              <w:rPr>
                <w:rFonts w:ascii="TimesNewRomanPSMT" w:eastAsia="Cambria" w:hAnsi="TimesNewRomanPSMT" w:cs="Calibri"/>
                <w:b/>
                <w:i/>
              </w:rPr>
              <w:t>Article History</w:t>
            </w:r>
          </w:p>
        </w:tc>
        <w:tc>
          <w:tcPr>
            <w:tcW w:w="283" w:type="dxa"/>
            <w:tcBorders>
              <w:top w:val="single" w:sz="4" w:space="0" w:color="000000"/>
              <w:left w:val="nil"/>
              <w:bottom w:val="nil"/>
              <w:right w:val="nil"/>
            </w:tcBorders>
          </w:tcPr>
          <w:p w14:paraId="734683EC" w14:textId="77777777" w:rsidR="00BD1426" w:rsidRPr="00CF5DE2" w:rsidRDefault="00BD1426" w:rsidP="003B1E12">
            <w:pPr>
              <w:spacing w:before="120"/>
              <w:jc w:val="center"/>
              <w:rPr>
                <w:rFonts w:ascii="TimesNewRomanPSMT" w:eastAsia="Cambria" w:hAnsi="TimesNewRomanPSMT" w:cs="Calibri"/>
              </w:rPr>
            </w:pPr>
          </w:p>
        </w:tc>
        <w:tc>
          <w:tcPr>
            <w:tcW w:w="7088" w:type="dxa"/>
            <w:tcBorders>
              <w:top w:val="single" w:sz="4" w:space="0" w:color="000000"/>
              <w:left w:val="nil"/>
              <w:bottom w:val="single" w:sz="4" w:space="0" w:color="000000"/>
              <w:right w:val="nil"/>
            </w:tcBorders>
          </w:tcPr>
          <w:p w14:paraId="733FDEC1" w14:textId="77777777" w:rsidR="00BD1426" w:rsidRPr="00CF5DE2" w:rsidRDefault="00BD1426" w:rsidP="003B1E12">
            <w:pPr>
              <w:spacing w:before="120"/>
              <w:ind w:left="-107"/>
              <w:rPr>
                <w:rFonts w:ascii="TimesNewRomanPSMT" w:eastAsia="Cambria" w:hAnsi="TimesNewRomanPSMT" w:cs="Calibri"/>
              </w:rPr>
            </w:pPr>
            <w:bookmarkStart w:id="0" w:name="bookmark=id.gjdgxs" w:colFirst="0" w:colLast="0"/>
            <w:bookmarkEnd w:id="0"/>
            <w:r w:rsidRPr="00CF5DE2">
              <w:rPr>
                <w:rFonts w:ascii="TimesNewRomanPSMT" w:eastAsia="Cambria" w:hAnsi="TimesNewRomanPSMT" w:cs="Calibri"/>
                <w:b/>
              </w:rPr>
              <w:t>Abstract</w:t>
            </w:r>
          </w:p>
        </w:tc>
      </w:tr>
      <w:tr w:rsidR="00061805" w:rsidRPr="00CF5DE2" w14:paraId="2D079630" w14:textId="77777777" w:rsidTr="00410150">
        <w:trPr>
          <w:trHeight w:val="1268"/>
        </w:trPr>
        <w:tc>
          <w:tcPr>
            <w:tcW w:w="2268" w:type="dxa"/>
            <w:tcBorders>
              <w:top w:val="single" w:sz="4" w:space="0" w:color="000000"/>
              <w:left w:val="nil"/>
              <w:bottom w:val="single" w:sz="4" w:space="0" w:color="000000"/>
              <w:right w:val="nil"/>
            </w:tcBorders>
          </w:tcPr>
          <w:p w14:paraId="78897D9E" w14:textId="77777777" w:rsidR="00061805" w:rsidRPr="00CF5DE2" w:rsidRDefault="00061805" w:rsidP="003B1E12">
            <w:pPr>
              <w:spacing w:before="120"/>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submitted:</w:t>
            </w:r>
          </w:p>
          <w:p w14:paraId="4DA5121B"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0B46B73" w14:textId="77777777" w:rsidR="00061805" w:rsidRPr="00CF5DE2" w:rsidRDefault="00061805" w:rsidP="003B1E12">
            <w:pPr>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revised:</w:t>
            </w:r>
          </w:p>
          <w:p w14:paraId="348B0C38"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5609A55" w14:textId="77777777" w:rsidR="00061805" w:rsidRPr="00CF5DE2" w:rsidRDefault="00061805" w:rsidP="003B1E12">
            <w:pPr>
              <w:ind w:left="-108"/>
              <w:rPr>
                <w:rFonts w:ascii="TimesNewRomanPSMT" w:eastAsia="Cambria" w:hAnsi="TimesNewRomanPSMT" w:cs="Calibri"/>
                <w:sz w:val="22"/>
                <w:szCs w:val="22"/>
              </w:rPr>
            </w:pPr>
            <w:r w:rsidRPr="00CF5DE2">
              <w:rPr>
                <w:rFonts w:ascii="TimesNewRomanPSMT" w:eastAsia="Cambria" w:hAnsi="TimesNewRomanPSMT" w:cs="Calibri"/>
                <w:i/>
                <w:sz w:val="18"/>
                <w:szCs w:val="18"/>
              </w:rPr>
              <w:t>Accepted for publication:</w:t>
            </w:r>
          </w:p>
          <w:p w14:paraId="760D8E7C"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0920E390" w14:textId="77777777" w:rsidR="00061805" w:rsidRPr="00CF5DE2" w:rsidRDefault="00061805" w:rsidP="00DA4A04">
            <w:pPr>
              <w:rPr>
                <w:rFonts w:ascii="TimesNewRomanPSMT" w:eastAsia="Cambria" w:hAnsi="TimesNewRomanPSMT" w:cs="Calibri"/>
              </w:rPr>
            </w:pPr>
          </w:p>
        </w:tc>
        <w:tc>
          <w:tcPr>
            <w:tcW w:w="283" w:type="dxa"/>
            <w:vMerge w:val="restart"/>
            <w:tcBorders>
              <w:top w:val="nil"/>
              <w:left w:val="nil"/>
              <w:bottom w:val="nil"/>
              <w:right w:val="nil"/>
            </w:tcBorders>
          </w:tcPr>
          <w:p w14:paraId="4DC6CEBF" w14:textId="77777777" w:rsidR="00061805" w:rsidRPr="00CF5DE2" w:rsidRDefault="00061805" w:rsidP="003B1E12">
            <w:pPr>
              <w:spacing w:before="120"/>
              <w:jc w:val="both"/>
              <w:rPr>
                <w:rFonts w:ascii="TimesNewRomanPSMT" w:eastAsia="Cambria" w:hAnsi="TimesNewRomanPSMT" w:cs="Calibri"/>
              </w:rPr>
            </w:pPr>
          </w:p>
        </w:tc>
        <w:tc>
          <w:tcPr>
            <w:tcW w:w="7088" w:type="dxa"/>
            <w:vMerge w:val="restart"/>
            <w:tcBorders>
              <w:top w:val="single" w:sz="4" w:space="0" w:color="000000"/>
              <w:left w:val="nil"/>
              <w:right w:val="nil"/>
            </w:tcBorders>
          </w:tcPr>
          <w:p w14:paraId="5EF66182" w14:textId="293D04FA" w:rsidR="00061805" w:rsidRPr="00CF5DE2" w:rsidRDefault="00061805" w:rsidP="003B1E12">
            <w:pPr>
              <w:spacing w:before="120"/>
              <w:ind w:left="-107" w:right="-108"/>
              <w:jc w:val="both"/>
              <w:rPr>
                <w:rFonts w:ascii="TimesNewRomanPSMT" w:eastAsia="Cambria" w:hAnsi="TimesNewRomanPSMT" w:cs="Calibri"/>
                <w:sz w:val="18"/>
                <w:szCs w:val="18"/>
              </w:rPr>
            </w:pPr>
            <w:r w:rsidRPr="00CF5DE2">
              <w:rPr>
                <w:rFonts w:ascii="TimesNewRomanPSMT" w:eastAsia="Cambria" w:hAnsi="TimesNewRomanPSMT"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w:t>
            </w:r>
            <w:r w:rsidR="00DF0420">
              <w:rPr>
                <w:rFonts w:ascii="TimesNewRomanPSMT" w:eastAsia="Cambria" w:hAnsi="TimesNewRomanPSMT" w:cs="Calibri"/>
                <w:sz w:val="18"/>
                <w:szCs w:val="18"/>
              </w:rPr>
              <w:t>5</w:t>
            </w:r>
            <w:r w:rsidRPr="00CF5DE2">
              <w:rPr>
                <w:rFonts w:ascii="TimesNewRomanPSMT" w:eastAsia="Cambria" w:hAnsi="TimesNewRomanPSMT" w:cs="Calibri"/>
                <w:sz w:val="18"/>
                <w:szCs w:val="18"/>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061805" w:rsidRPr="00CF5DE2" w14:paraId="61B55B41" w14:textId="77777777" w:rsidTr="00410150">
        <w:trPr>
          <w:trHeight w:val="1838"/>
        </w:trPr>
        <w:tc>
          <w:tcPr>
            <w:tcW w:w="2268" w:type="dxa"/>
            <w:tcBorders>
              <w:top w:val="single" w:sz="4" w:space="0" w:color="000000"/>
              <w:left w:val="nil"/>
              <w:bottom w:val="nil"/>
              <w:right w:val="nil"/>
            </w:tcBorders>
          </w:tcPr>
          <w:p w14:paraId="171980BD" w14:textId="77777777" w:rsidR="00061805" w:rsidRPr="00CF5DE2" w:rsidRDefault="00061805" w:rsidP="003B1E12">
            <w:pPr>
              <w:spacing w:before="120" w:after="120"/>
              <w:ind w:left="-108"/>
              <w:rPr>
                <w:rFonts w:ascii="TimesNewRomanPSMT" w:eastAsia="Cambria" w:hAnsi="TimesNewRomanPSMT" w:cs="Calibri"/>
                <w:b/>
                <w:i/>
              </w:rPr>
            </w:pPr>
            <w:bookmarkStart w:id="1" w:name="bookmark=id.30j0zll" w:colFirst="0" w:colLast="0"/>
            <w:bookmarkEnd w:id="1"/>
            <w:r w:rsidRPr="00CF5DE2">
              <w:rPr>
                <w:rFonts w:ascii="TimesNewRomanPSMT" w:eastAsia="Cambria" w:hAnsi="TimesNewRomanPSMT" w:cs="Calibri"/>
                <w:b/>
                <w:i/>
              </w:rPr>
              <w:t>Keywords</w:t>
            </w:r>
          </w:p>
          <w:p w14:paraId="486C8935"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First keyword;</w:t>
            </w:r>
          </w:p>
          <w:p w14:paraId="06D8991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Second keyword;</w:t>
            </w:r>
          </w:p>
          <w:p w14:paraId="3E75AADF"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Third keyword;</w:t>
            </w:r>
          </w:p>
          <w:p w14:paraId="43290A99"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Fourth keyword;</w:t>
            </w:r>
          </w:p>
          <w:p w14:paraId="1888646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Fifth keywords;</w:t>
            </w:r>
          </w:p>
          <w:p w14:paraId="2D35E3B3" w14:textId="77777777" w:rsidR="00061805" w:rsidRDefault="00061805" w:rsidP="00DC1462">
            <w:pPr>
              <w:ind w:left="-108"/>
              <w:jc w:val="both"/>
              <w:rPr>
                <w:rFonts w:ascii="TimesNewRomanPSMT" w:eastAsia="Cambria" w:hAnsi="TimesNewRomanPSMT" w:cs="Calibri"/>
                <w:i/>
                <w:sz w:val="16"/>
                <w:szCs w:val="16"/>
              </w:rPr>
            </w:pPr>
            <w:r w:rsidRPr="00CF5DE2">
              <w:rPr>
                <w:rFonts w:ascii="TimesNewRomanPSMT" w:eastAsia="Cambria" w:hAnsi="TimesNewRomanPSMT" w:cs="Calibri"/>
                <w:i/>
                <w:sz w:val="16"/>
                <w:szCs w:val="16"/>
              </w:rPr>
              <w:t>(</w:t>
            </w:r>
            <w:proofErr w:type="gramStart"/>
            <w:r w:rsidRPr="00CF5DE2">
              <w:rPr>
                <w:rFonts w:ascii="TimesNewRomanPSMT" w:eastAsia="Cambria" w:hAnsi="TimesNewRomanPSMT" w:cs="Calibri"/>
                <w:i/>
                <w:sz w:val="16"/>
                <w:szCs w:val="16"/>
              </w:rPr>
              <w:t>max</w:t>
            </w:r>
            <w:proofErr w:type="gramEnd"/>
            <w:r w:rsidRPr="00CF5DE2">
              <w:rPr>
                <w:rFonts w:ascii="TimesNewRomanPSMT" w:eastAsia="Cambria" w:hAnsi="TimesNewRomanPSMT" w:cs="Calibri"/>
                <w:i/>
                <w:sz w:val="16"/>
                <w:szCs w:val="16"/>
              </w:rPr>
              <w:t xml:space="preserve"> 10 keywords and avoid, for example, 'and', 'of')</w:t>
            </w:r>
          </w:p>
          <w:p w14:paraId="35EA57FF" w14:textId="55A4C567" w:rsidR="00CF5DE2" w:rsidRPr="00CF5DE2" w:rsidRDefault="00CF5DE2" w:rsidP="00DC1462">
            <w:pPr>
              <w:ind w:left="-108"/>
              <w:jc w:val="both"/>
              <w:rPr>
                <w:rFonts w:ascii="TimesNewRomanPSMT" w:eastAsia="Cambria" w:hAnsi="TimesNewRomanPSMT" w:cs="Calibri"/>
                <w:i/>
                <w:sz w:val="16"/>
                <w:szCs w:val="16"/>
              </w:rPr>
            </w:pPr>
          </w:p>
        </w:tc>
        <w:tc>
          <w:tcPr>
            <w:tcW w:w="283" w:type="dxa"/>
            <w:vMerge/>
            <w:tcBorders>
              <w:top w:val="nil"/>
              <w:left w:val="nil"/>
              <w:bottom w:val="nil"/>
              <w:right w:val="nil"/>
            </w:tcBorders>
          </w:tcPr>
          <w:p w14:paraId="7A3EAD1F"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c>
          <w:tcPr>
            <w:tcW w:w="7088" w:type="dxa"/>
            <w:vMerge/>
            <w:tcBorders>
              <w:left w:val="nil"/>
              <w:bottom w:val="nil"/>
              <w:right w:val="nil"/>
            </w:tcBorders>
          </w:tcPr>
          <w:p w14:paraId="51847625"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r>
      <w:tr w:rsidR="00BD1426" w:rsidRPr="00CF5DE2" w14:paraId="6D14CD89" w14:textId="77777777" w:rsidTr="00410150">
        <w:trPr>
          <w:trHeight w:val="74"/>
        </w:trPr>
        <w:tc>
          <w:tcPr>
            <w:tcW w:w="9639" w:type="dxa"/>
            <w:gridSpan w:val="3"/>
            <w:tcBorders>
              <w:top w:val="nil"/>
              <w:left w:val="nil"/>
              <w:bottom w:val="single" w:sz="4" w:space="0" w:color="000000"/>
              <w:right w:val="nil"/>
            </w:tcBorders>
          </w:tcPr>
          <w:p w14:paraId="26B0F0DB" w14:textId="77777777" w:rsidR="00BD1426" w:rsidRPr="00CF5DE2" w:rsidRDefault="00BD1426" w:rsidP="003B1E12">
            <w:pPr>
              <w:ind w:right="-108"/>
              <w:rPr>
                <w:rFonts w:ascii="TimesNewRomanPSMT" w:eastAsia="Cambria" w:hAnsi="TimesNewRomanPSMT" w:cs="Calibri"/>
                <w:sz w:val="2"/>
                <w:szCs w:val="2"/>
              </w:rPr>
            </w:pPr>
          </w:p>
        </w:tc>
      </w:tr>
    </w:tbl>
    <w:p w14:paraId="4D567D9C" w14:textId="3B9FB167" w:rsidR="00DA4A04" w:rsidRPr="00CF5DE2" w:rsidRDefault="00DA4A04" w:rsidP="00DA4A04">
      <w:pPr>
        <w:pBdr>
          <w:top w:val="nil"/>
          <w:left w:val="nil"/>
          <w:bottom w:val="nil"/>
          <w:right w:val="nil"/>
          <w:between w:val="nil"/>
        </w:pBdr>
        <w:jc w:val="both"/>
        <w:rPr>
          <w:rFonts w:ascii="Calibri Light" w:hAnsi="Calibri Light" w:cs="Calibri Light"/>
          <w:color w:val="000000"/>
          <w:sz w:val="18"/>
          <w:szCs w:val="18"/>
        </w:rPr>
      </w:pPr>
      <w:r w:rsidRPr="00CF5DE2">
        <w:rPr>
          <w:rFonts w:ascii="Calibri Light" w:hAnsi="Calibri Light" w:cs="Calibri Light"/>
          <w:b/>
          <w:bCs/>
          <w:color w:val="000000"/>
          <w:sz w:val="18"/>
          <w:szCs w:val="18"/>
        </w:rPr>
        <w:t>How to Cite</w:t>
      </w:r>
      <w:r w:rsidRPr="00CF5DE2">
        <w:rPr>
          <w:rFonts w:ascii="Calibri Light" w:hAnsi="Calibri Light" w:cs="Calibri Light"/>
          <w:color w:val="000000"/>
          <w:sz w:val="18"/>
          <w:szCs w:val="18"/>
        </w:rPr>
        <w:t>:</w:t>
      </w:r>
      <w:r w:rsidRPr="00CF5DE2">
        <w:rPr>
          <w:rFonts w:ascii="Calibri Light" w:hAnsi="Calibri Light" w:cs="Calibri Light"/>
          <w:sz w:val="18"/>
          <w:szCs w:val="18"/>
        </w:rPr>
        <w:t xml:space="preserve"> </w:t>
      </w:r>
      <w:r w:rsidRPr="00CF5DE2">
        <w:rPr>
          <w:rFonts w:ascii="Calibri Light" w:hAnsi="Calibri Light" w:cs="Calibri Light"/>
          <w:color w:val="000000"/>
          <w:sz w:val="18"/>
          <w:szCs w:val="18"/>
        </w:rPr>
        <w:t xml:space="preserve">First Author, Second Author, etc. (Year). A title should be the Fewest Possible Words that Accurately Describe the Content of the Paper. </w:t>
      </w:r>
      <w:proofErr w:type="spellStart"/>
      <w:r w:rsidR="008E3E43" w:rsidRPr="008E3E43">
        <w:rPr>
          <w:rFonts w:ascii="Calibri Light" w:hAnsi="Calibri Light" w:cs="Calibri Light"/>
          <w:i/>
          <w:iCs/>
          <w:color w:val="000000"/>
          <w:sz w:val="18"/>
          <w:szCs w:val="18"/>
        </w:rPr>
        <w:t>Jurnal</w:t>
      </w:r>
      <w:proofErr w:type="spellEnd"/>
      <w:r w:rsidR="008E3E43" w:rsidRPr="008E3E43">
        <w:rPr>
          <w:rFonts w:ascii="Calibri Light" w:hAnsi="Calibri Light" w:cs="Calibri Light"/>
          <w:i/>
          <w:iCs/>
          <w:color w:val="000000"/>
          <w:sz w:val="18"/>
          <w:szCs w:val="18"/>
        </w:rPr>
        <w:t xml:space="preserve"> </w:t>
      </w:r>
      <w:proofErr w:type="spellStart"/>
      <w:r w:rsidR="008E3E43" w:rsidRPr="008E3E43">
        <w:rPr>
          <w:rFonts w:ascii="Calibri Light" w:hAnsi="Calibri Light" w:cs="Calibri Light"/>
          <w:i/>
          <w:iCs/>
          <w:color w:val="000000"/>
          <w:sz w:val="18"/>
          <w:szCs w:val="18"/>
        </w:rPr>
        <w:t>Sistem</w:t>
      </w:r>
      <w:proofErr w:type="spellEnd"/>
      <w:r w:rsidR="008E3E43" w:rsidRPr="008E3E43">
        <w:rPr>
          <w:rFonts w:ascii="Calibri Light" w:hAnsi="Calibri Light" w:cs="Calibri Light"/>
          <w:i/>
          <w:iCs/>
          <w:color w:val="000000"/>
          <w:sz w:val="18"/>
          <w:szCs w:val="18"/>
        </w:rPr>
        <w:t xml:space="preserve"> </w:t>
      </w:r>
      <w:proofErr w:type="spellStart"/>
      <w:r w:rsidR="008E3E43" w:rsidRPr="008E3E43">
        <w:rPr>
          <w:rFonts w:ascii="Calibri Light" w:hAnsi="Calibri Light" w:cs="Calibri Light"/>
          <w:i/>
          <w:iCs/>
          <w:color w:val="000000"/>
          <w:sz w:val="18"/>
          <w:szCs w:val="18"/>
        </w:rPr>
        <w:t>Informasi</w:t>
      </w:r>
      <w:proofErr w:type="spellEnd"/>
      <w:r w:rsidR="008E3E43" w:rsidRPr="008E3E43">
        <w:rPr>
          <w:rFonts w:ascii="Calibri Light" w:hAnsi="Calibri Light" w:cs="Calibri Light"/>
          <w:i/>
          <w:iCs/>
          <w:color w:val="000000"/>
          <w:sz w:val="18"/>
          <w:szCs w:val="18"/>
        </w:rPr>
        <w:t xml:space="preserve"> dan </w:t>
      </w:r>
      <w:proofErr w:type="spellStart"/>
      <w:r w:rsidR="008E3E43" w:rsidRPr="008E3E43">
        <w:rPr>
          <w:rFonts w:ascii="Calibri Light" w:hAnsi="Calibri Light" w:cs="Calibri Light"/>
          <w:i/>
          <w:iCs/>
          <w:color w:val="000000"/>
          <w:sz w:val="18"/>
          <w:szCs w:val="18"/>
        </w:rPr>
        <w:t>Teknologi</w:t>
      </w:r>
      <w:proofErr w:type="spellEnd"/>
      <w:r w:rsidR="008E3E43" w:rsidRPr="008E3E43">
        <w:rPr>
          <w:rFonts w:ascii="Calibri Light" w:hAnsi="Calibri Light" w:cs="Calibri Light"/>
          <w:i/>
          <w:iCs/>
          <w:color w:val="000000"/>
          <w:sz w:val="18"/>
          <w:szCs w:val="18"/>
        </w:rPr>
        <w:t xml:space="preserve"> Era</w:t>
      </w:r>
      <w:r w:rsidRPr="00CF5DE2">
        <w:rPr>
          <w:rFonts w:ascii="Calibri Light" w:hAnsi="Calibri Light" w:cs="Calibri Light"/>
          <w:i/>
          <w:iCs/>
          <w:color w:val="000000"/>
          <w:sz w:val="18"/>
          <w:szCs w:val="18"/>
        </w:rPr>
        <w:t>, 1</w:t>
      </w:r>
      <w:r w:rsidRPr="00CF5DE2">
        <w:rPr>
          <w:rFonts w:ascii="Calibri Light" w:hAnsi="Calibri Light" w:cs="Calibri Light"/>
          <w:color w:val="000000"/>
          <w:sz w:val="18"/>
          <w:szCs w:val="18"/>
        </w:rPr>
        <w:t xml:space="preserve">(1), 1–5. </w:t>
      </w:r>
      <w:hyperlink r:id="rId8" w:history="1">
        <w:r w:rsidR="008E3E43">
          <w:rPr>
            <w:rStyle w:val="Hyperlink"/>
            <w:rFonts w:ascii="Calibri Light" w:hAnsi="Calibri Light" w:cs="Calibri Light"/>
            <w:color w:val="3060C0"/>
            <w:sz w:val="18"/>
            <w:szCs w:val="18"/>
          </w:rPr>
          <w:t>https://doi.org/10.71094/sitera.v1i1.xxx</w:t>
        </w:r>
      </w:hyperlink>
    </w:p>
    <w:p w14:paraId="2C04D17E" w14:textId="7D43A6FF" w:rsidR="00425F0C" w:rsidRPr="00CF5DE2" w:rsidRDefault="00425F0C" w:rsidP="007D23AA">
      <w:pPr>
        <w:pBdr>
          <w:top w:val="nil"/>
          <w:left w:val="nil"/>
          <w:bottom w:val="nil"/>
          <w:right w:val="nil"/>
          <w:between w:val="nil"/>
        </w:pBdr>
        <w:spacing w:before="240" w:after="120"/>
        <w:jc w:val="both"/>
        <w:rPr>
          <w:rFonts w:ascii="TimesNewRomanPSMT" w:hAnsi="TimesNewRomanPSMT" w:cs="Calibri"/>
          <w:b/>
          <w:bCs/>
          <w:sz w:val="24"/>
          <w:szCs w:val="24"/>
          <w:lang w:val="id-ID"/>
        </w:rPr>
      </w:pPr>
      <w:r w:rsidRPr="00CF5DE2">
        <w:rPr>
          <w:rFonts w:ascii="TimesNewRomanPSMT" w:hAnsi="TimesNewRomanPSMT" w:cs="Calibri"/>
          <w:b/>
          <w:bCs/>
          <w:sz w:val="24"/>
          <w:szCs w:val="24"/>
          <w:lang w:val="id-ID"/>
        </w:rPr>
        <w:t>Introduction</w:t>
      </w:r>
    </w:p>
    <w:p w14:paraId="36717881" w14:textId="128ECE88" w:rsidR="00425F0C" w:rsidRPr="00F83B7E" w:rsidRDefault="00425F0C" w:rsidP="00F83B7E">
      <w:pPr>
        <w:spacing w:line="276" w:lineRule="auto"/>
        <w:jc w:val="both"/>
        <w:rPr>
          <w:rFonts w:ascii="TimesNewRomanPSMT" w:hAnsi="TimesNewRomanPSMT" w:cs="Calibri"/>
          <w:sz w:val="22"/>
          <w:szCs w:val="22"/>
        </w:rPr>
      </w:pPr>
      <w:r w:rsidRPr="00F83B7E">
        <w:rPr>
          <w:rFonts w:ascii="TimesNewRomanPSMT" w:hAnsi="TimesNewRomanPSMT" w:cs="Calibri"/>
          <w:sz w:val="22"/>
          <w:szCs w:val="22"/>
          <w:lang w:val="id-ID"/>
        </w:rPr>
        <w:t xml:space="preserve">This page should begin with the Introduction of your article and </w:t>
      </w:r>
      <w:r w:rsidRPr="00F83B7E">
        <w:rPr>
          <w:rFonts w:ascii="TimesNewRomanPSMT" w:hAnsi="TimesNewRomanPSMT" w:cs="Calibri"/>
          <w:noProof/>
          <w:sz w:val="22"/>
          <w:szCs w:val="22"/>
          <w:lang w:val="id-ID"/>
        </w:rPr>
        <w:t>follow</w:t>
      </w:r>
      <w:r w:rsidRPr="00F83B7E">
        <w:rPr>
          <w:rFonts w:ascii="TimesNewRomanPSMT" w:hAnsi="TimesNewRomanPSMT" w:cs="Calibri"/>
          <w:sz w:val="22"/>
          <w:szCs w:val="22"/>
          <w:lang w:val="id-ID"/>
        </w:rPr>
        <w:t xml:space="preserve"> by the rest of your paper.</w:t>
      </w:r>
      <w:r w:rsidRPr="00F83B7E">
        <w:rPr>
          <w:rFonts w:ascii="TimesNewRomanPSMT" w:hAnsi="TimesNewRomanPSMT" w:cs="Calibri"/>
          <w:sz w:val="22"/>
          <w:szCs w:val="22"/>
        </w:rPr>
        <w:t xml:space="preserve"> </w:t>
      </w:r>
      <w:r w:rsidRPr="00F83B7E">
        <w:rPr>
          <w:rFonts w:ascii="TimesNewRomanPSMT" w:hAnsi="TimesNewRomanPSMT" w:cs="Calibri"/>
          <w:color w:val="0000CC"/>
          <w:sz w:val="22"/>
          <w:szCs w:val="22"/>
        </w:rPr>
        <w:t xml:space="preserve">Wilson (1990), </w:t>
      </w:r>
      <w:r w:rsidRPr="00F83B7E">
        <w:rPr>
          <w:rFonts w:ascii="TimesNewRomanPSMT" w:hAnsi="TimesNewRomanPSMT" w:cs="Calibri"/>
          <w:sz w:val="22"/>
          <w:szCs w:val="22"/>
        </w:rPr>
        <w:t>stated that the Introduction explains the scope and objective of the study in the light of current knowledge on the subject.</w:t>
      </w:r>
      <w:r w:rsidR="004A09B0" w:rsidRPr="00F83B7E">
        <w:rPr>
          <w:rFonts w:ascii="TimesNewRomanPSMT" w:hAnsi="TimesNewRomanPSMT" w:cs="Calibri"/>
          <w:sz w:val="22"/>
          <w:szCs w:val="22"/>
        </w:rPr>
        <w:t xml:space="preserve"> State the objectives of the work and provide an adequate background, avoiding a detailed literature survey or a summary of the results.</w:t>
      </w:r>
    </w:p>
    <w:p w14:paraId="50E6F328" w14:textId="6EE8EC47"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Materials and Methods</w:t>
      </w:r>
    </w:p>
    <w:p w14:paraId="1290FC3C" w14:textId="77777777" w:rsidR="00425F0C" w:rsidRPr="00CF5DE2" w:rsidRDefault="004A09B0" w:rsidP="00F83B7E">
      <w:pPr>
        <w:spacing w:line="276" w:lineRule="auto"/>
        <w:jc w:val="both"/>
        <w:rPr>
          <w:rFonts w:ascii="TimesNewRomanPSMT" w:hAnsi="TimesNewRomanPSMT" w:cs="Calibri"/>
          <w:color w:val="0000CC"/>
          <w:sz w:val="22"/>
          <w:szCs w:val="22"/>
        </w:rPr>
      </w:pPr>
      <w:r w:rsidRPr="00CF5DE2">
        <w:rPr>
          <w:rFonts w:ascii="TimesNewRomanPSMT" w:hAnsi="TimesNewRomanPSMT"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Czichos</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&amp; Saito (2006),</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M</w:t>
      </w:r>
      <w:r w:rsidR="00425F0C" w:rsidRPr="00CF5DE2">
        <w:rPr>
          <w:rFonts w:ascii="TimesNewRomanPSMT" w:hAnsi="TimesNewRomanPSMT" w:cs="Calibri"/>
          <w:sz w:val="22"/>
          <w:szCs w:val="22"/>
          <w:lang w:val="id-ID"/>
        </w:rPr>
        <w:t xml:space="preserve">aterials and Methods describes how the study was conducted. Explaining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model, theory,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collecting the data,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analyzing the data, hypothesis</w:t>
      </w:r>
      <w:r w:rsidR="00425F0C" w:rsidRPr="00CF5DE2">
        <w:rPr>
          <w:rFonts w:ascii="TimesNewRomanPSMT" w:hAnsi="TimesNewRomanPSMT" w:cs="Calibri"/>
          <w:noProof/>
          <w:sz w:val="22"/>
          <w:szCs w:val="22"/>
          <w:lang w:val="id-ID"/>
        </w:rPr>
        <w:t>.</w:t>
      </w:r>
      <w:r w:rsidR="00265363" w:rsidRPr="00CF5DE2">
        <w:rPr>
          <w:rFonts w:ascii="TimesNewRomanPSMT" w:hAnsi="TimesNewRomanPSMT" w:cs="Calibri"/>
          <w:noProof/>
          <w:sz w:val="22"/>
          <w:szCs w:val="22"/>
          <w:lang w:val="id-ID"/>
        </w:rPr>
        <w:t xml:space="preserv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F5DE2">
        <w:rPr>
          <w:rFonts w:ascii="TimesNewRomanPSMT" w:hAnsi="TimesNewRomanPSMT" w:cs="Calibri"/>
          <w:sz w:val="22"/>
          <w:szCs w:val="22"/>
        </w:rPr>
        <w:t xml:space="preserve"> </w:t>
      </w:r>
      <w:r w:rsidR="00425F0C" w:rsidRPr="00CF5DE2">
        <w:rPr>
          <w:rFonts w:ascii="TimesNewRomanPSMT" w:hAnsi="TimesNewRomanPSMT" w:cs="Calibri"/>
          <w:color w:val="0000CC"/>
          <w:sz w:val="22"/>
          <w:szCs w:val="22"/>
        </w:rPr>
        <w:t>(McDonough &amp;</w:t>
      </w:r>
      <w:r w:rsidR="00BD144F" w:rsidRPr="00CF5DE2">
        <w:rPr>
          <w:rFonts w:ascii="TimesNewRomanPSMT" w:hAnsi="TimesNewRomanPSMT" w:cs="Calibri"/>
          <w:color w:val="0000CC"/>
          <w:sz w:val="22"/>
          <w:szCs w:val="22"/>
        </w:rPr>
        <w:t xml:space="preserve"> Shaw,</w:t>
      </w:r>
      <w:r w:rsidR="00425F0C" w:rsidRPr="00CF5DE2">
        <w:rPr>
          <w:rFonts w:ascii="TimesNewRomanPSMT" w:hAnsi="TimesNewRomanPSMT" w:cs="Calibri"/>
          <w:color w:val="0000CC"/>
          <w:sz w:val="22"/>
          <w:szCs w:val="22"/>
        </w:rPr>
        <w:t xml:space="preserve"> 2012).</w:t>
      </w:r>
    </w:p>
    <w:p w14:paraId="5F2953C0" w14:textId="0905D057" w:rsidR="00425F0C" w:rsidRDefault="00425F0C" w:rsidP="00425F0C">
      <w:pPr>
        <w:ind w:firstLine="284"/>
        <w:jc w:val="both"/>
        <w:rPr>
          <w:rFonts w:ascii="TimesNewRomanPSMT" w:hAnsi="TimesNewRomanPSMT" w:cs="Calibri"/>
          <w:color w:val="0000CC"/>
          <w:sz w:val="22"/>
          <w:szCs w:val="22"/>
        </w:rPr>
      </w:pPr>
    </w:p>
    <w:p w14:paraId="3F16577F" w14:textId="57277E53" w:rsidR="00A019BC" w:rsidRDefault="00A019BC" w:rsidP="00425F0C">
      <w:pPr>
        <w:ind w:firstLine="284"/>
        <w:jc w:val="both"/>
        <w:rPr>
          <w:rFonts w:ascii="TimesNewRomanPSMT" w:hAnsi="TimesNewRomanPSMT" w:cs="Calibri"/>
          <w:color w:val="0000CC"/>
          <w:sz w:val="22"/>
          <w:szCs w:val="22"/>
        </w:rPr>
      </w:pPr>
    </w:p>
    <w:p w14:paraId="2126122B" w14:textId="4C93B132" w:rsidR="00A019BC" w:rsidRDefault="00A019BC" w:rsidP="00425F0C">
      <w:pPr>
        <w:ind w:firstLine="284"/>
        <w:jc w:val="both"/>
        <w:rPr>
          <w:rFonts w:ascii="TimesNewRomanPSMT" w:hAnsi="TimesNewRomanPSMT" w:cs="Calibri"/>
          <w:color w:val="0000CC"/>
          <w:sz w:val="22"/>
          <w:szCs w:val="22"/>
        </w:rPr>
      </w:pPr>
    </w:p>
    <w:p w14:paraId="0D5AD136" w14:textId="77777777" w:rsidR="006A1068" w:rsidRDefault="006A1068" w:rsidP="00425F0C">
      <w:pPr>
        <w:pStyle w:val="BodyText"/>
        <w:spacing w:after="0"/>
        <w:jc w:val="center"/>
        <w:rPr>
          <w:rFonts w:ascii="TimesNewRomanPSMT" w:hAnsi="TimesNewRomanPSMT" w:cs="Calibri"/>
          <w:sz w:val="22"/>
          <w:szCs w:val="22"/>
        </w:rPr>
      </w:pPr>
    </w:p>
    <w:p w14:paraId="4F7ED14E" w14:textId="2A4DFFCB" w:rsidR="00425F0C" w:rsidRPr="00CF5DE2" w:rsidRDefault="00425F0C" w:rsidP="00425F0C">
      <w:pPr>
        <w:pStyle w:val="BodyText"/>
        <w:spacing w:after="0"/>
        <w:jc w:val="center"/>
        <w:rPr>
          <w:rFonts w:ascii="TimesNewRomanPSMT" w:hAnsi="TimesNewRomanPSMT" w:cs="Calibri"/>
          <w:sz w:val="22"/>
          <w:szCs w:val="22"/>
        </w:rPr>
      </w:pPr>
      <w:r w:rsidRPr="00CF5DE2">
        <w:rPr>
          <w:rFonts w:ascii="TimesNewRomanPSMT" w:hAnsi="TimesNewRomanPSMT" w:cs="Calibri"/>
          <w:sz w:val="22"/>
          <w:szCs w:val="22"/>
        </w:rPr>
        <w:t>Table 1</w:t>
      </w:r>
    </w:p>
    <w:p w14:paraId="4F306E08" w14:textId="77777777" w:rsidR="00425F0C" w:rsidRPr="00CF5DE2" w:rsidRDefault="00265363" w:rsidP="00425F0C">
      <w:pPr>
        <w:pStyle w:val="BodyText"/>
        <w:spacing w:after="0"/>
        <w:jc w:val="center"/>
        <w:rPr>
          <w:rFonts w:ascii="TimesNewRomanPSMT" w:hAnsi="TimesNewRomanPSMT" w:cs="Calibri"/>
          <w:sz w:val="22"/>
          <w:szCs w:val="22"/>
        </w:rPr>
      </w:pPr>
      <w:r w:rsidRPr="00CF5DE2">
        <w:rPr>
          <w:rFonts w:ascii="TimesNewRomanPSMT" w:hAnsi="TimesNewRomanPSMT" w:cs="Calibri"/>
          <w:noProof/>
          <w:sz w:val="22"/>
          <w:szCs w:val="22"/>
        </w:rPr>
        <w:t>A s</w:t>
      </w:r>
      <w:r w:rsidR="00425F0C" w:rsidRPr="00CF5DE2">
        <w:rPr>
          <w:rFonts w:ascii="TimesNewRomanPSMT" w:hAnsi="TimesNewRomanPSMT" w:cs="Calibri"/>
          <w:noProof/>
          <w:sz w:val="22"/>
          <w:szCs w:val="22"/>
        </w:rPr>
        <w:t>imple</w:t>
      </w:r>
      <w:r w:rsidR="00425F0C" w:rsidRPr="00CF5DE2">
        <w:rPr>
          <w:rFonts w:ascii="TimesNewRomanPSMT" w:hAnsi="TimesNewRomanPSMT" w:cs="Calibri"/>
          <w:sz w:val="22"/>
          <w:szCs w:val="22"/>
        </w:rPr>
        <w:t xml:space="preserve"> example of a table</w:t>
      </w:r>
    </w:p>
    <w:p w14:paraId="0FFA1ACD" w14:textId="77777777" w:rsidR="00425F0C" w:rsidRPr="00CF5DE2" w:rsidRDefault="00425F0C" w:rsidP="00425F0C">
      <w:pPr>
        <w:pStyle w:val="BodyText"/>
        <w:spacing w:after="0"/>
        <w:jc w:val="center"/>
        <w:rPr>
          <w:rFonts w:ascii="TimesNewRomanPSMT" w:hAnsi="TimesNewRomanPSMT"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F5DE2"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r>
      <w:tr w:rsidR="00425F0C" w:rsidRPr="00CF5DE2"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572AE6C6"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23E428D3" w14:textId="77777777" w:rsidR="00425F0C" w:rsidRPr="00CF5DE2" w:rsidRDefault="00425F0C" w:rsidP="00E009E8">
            <w:pPr>
              <w:pStyle w:val="TableBody"/>
              <w:spacing w:line="240" w:lineRule="auto"/>
              <w:rPr>
                <w:rFonts w:ascii="TimesNewRomanPSMT" w:hAnsi="TimesNewRomanPSMT" w:cs="Calibri"/>
                <w:sz w:val="22"/>
                <w:szCs w:val="22"/>
              </w:rPr>
            </w:pPr>
          </w:p>
        </w:tc>
      </w:tr>
      <w:tr w:rsidR="00425F0C" w:rsidRPr="00CF5DE2"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5F368F6D"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4B293336" w14:textId="77777777" w:rsidR="00425F0C" w:rsidRPr="00CF5DE2" w:rsidRDefault="00425F0C" w:rsidP="00E009E8">
            <w:pPr>
              <w:pStyle w:val="TableBody"/>
              <w:spacing w:line="240" w:lineRule="auto"/>
              <w:rPr>
                <w:rFonts w:ascii="TimesNewRomanPSMT" w:hAnsi="TimesNewRomanPSMT" w:cs="Calibri"/>
                <w:sz w:val="22"/>
                <w:szCs w:val="22"/>
              </w:rPr>
            </w:pPr>
          </w:p>
        </w:tc>
      </w:tr>
    </w:tbl>
    <w:p w14:paraId="08F00D23" w14:textId="77777777" w:rsidR="00425F0C" w:rsidRPr="00CF5DE2" w:rsidRDefault="00425F0C" w:rsidP="00425F0C">
      <w:pPr>
        <w:pStyle w:val="BodyText"/>
        <w:spacing w:after="0"/>
        <w:rPr>
          <w:rFonts w:ascii="TimesNewRomanPSMT" w:hAnsi="TimesNewRomanPSMT" w:cs="Calibri"/>
        </w:rPr>
      </w:pPr>
    </w:p>
    <w:p w14:paraId="7C34A378" w14:textId="04892698" w:rsidR="00425F0C" w:rsidRPr="00CF5DE2" w:rsidRDefault="008F6AE5" w:rsidP="00425F0C">
      <w:pPr>
        <w:pStyle w:val="BodyText"/>
        <w:spacing w:after="0"/>
        <w:jc w:val="center"/>
        <w:rPr>
          <w:rFonts w:ascii="TimesNewRomanPSMT" w:hAnsi="TimesNewRomanPSMT" w:cs="Calibri"/>
        </w:rPr>
      </w:pPr>
      <w:r w:rsidRPr="00CF5DE2">
        <w:rPr>
          <w:rFonts w:ascii="TimesNewRomanPSMT" w:hAnsi="TimesNewRomanPSMT"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F5DE2" w:rsidRDefault="00425F0C" w:rsidP="00425F0C">
      <w:pPr>
        <w:pStyle w:val="BodyText"/>
        <w:spacing w:after="0"/>
        <w:jc w:val="center"/>
        <w:rPr>
          <w:rFonts w:ascii="TimesNewRomanPSMT" w:hAnsi="TimesNewRomanPSMT" w:cs="Calibri"/>
          <w:i/>
          <w:sz w:val="22"/>
          <w:szCs w:val="22"/>
        </w:rPr>
      </w:pPr>
      <w:r w:rsidRPr="00CF5DE2">
        <w:rPr>
          <w:rStyle w:val="FigureCaptionLabelChar"/>
          <w:rFonts w:ascii="TimesNewRomanPSMT" w:eastAsia="MS Mincho" w:hAnsi="TimesNewRomanPSMT" w:cs="Calibri"/>
          <w:i w:val="0"/>
          <w:sz w:val="22"/>
          <w:szCs w:val="22"/>
        </w:rPr>
        <w:t xml:space="preserve">Figure 1. </w:t>
      </w:r>
      <w:r w:rsidRPr="00CF5DE2">
        <w:rPr>
          <w:rFonts w:ascii="TimesNewRomanPSMT" w:hAnsi="TimesNewRomanPSMT" w:cs="Calibri"/>
          <w:i/>
          <w:sz w:val="22"/>
          <w:szCs w:val="22"/>
        </w:rPr>
        <w:t>This is an example of a figure</w:t>
      </w:r>
    </w:p>
    <w:p w14:paraId="12648B97" w14:textId="418A1989"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 xml:space="preserve">Results </w:t>
      </w:r>
      <w:r w:rsidRPr="00CF5DE2">
        <w:rPr>
          <w:rFonts w:ascii="TimesNewRomanPSMT" w:hAnsi="TimesNewRomanPSMT" w:cs="Calibri"/>
          <w:b/>
          <w:bCs/>
          <w:sz w:val="24"/>
          <w:szCs w:val="24"/>
        </w:rPr>
        <w:t>a</w:t>
      </w:r>
      <w:r w:rsidRPr="00CF5DE2">
        <w:rPr>
          <w:rFonts w:ascii="TimesNewRomanPSMT" w:hAnsi="TimesNewRomanPSMT" w:cs="Calibri"/>
          <w:b/>
          <w:bCs/>
          <w:sz w:val="24"/>
          <w:szCs w:val="24"/>
          <w:lang w:val="id-ID"/>
        </w:rPr>
        <w:t xml:space="preserve">nd </w:t>
      </w:r>
      <w:r w:rsidRPr="00CF5DE2">
        <w:rPr>
          <w:rFonts w:ascii="TimesNewRomanPSMT" w:hAnsi="TimesNewRomanPSMT" w:cs="Calibri"/>
          <w:b/>
          <w:bCs/>
          <w:sz w:val="24"/>
          <w:szCs w:val="24"/>
        </w:rPr>
        <w:t>Discussions</w:t>
      </w:r>
    </w:p>
    <w:p w14:paraId="15CEF75D" w14:textId="77777777" w:rsidR="00425F0C" w:rsidRPr="00CF5DE2" w:rsidRDefault="005911E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F5DE2">
        <w:rPr>
          <w:rFonts w:ascii="TimesNewRomanPSMT" w:hAnsi="TimesNewRomanPSMT" w:cs="Calibri"/>
          <w:color w:val="0000CC"/>
          <w:sz w:val="22"/>
          <w:szCs w:val="22"/>
        </w:rPr>
        <w:t xml:space="preserve"> </w:t>
      </w:r>
      <w:r w:rsidR="00DB3C40" w:rsidRPr="00CF5DE2">
        <w:rPr>
          <w:rFonts w:ascii="TimesNewRomanPSMT" w:hAnsi="TimesNewRomanPSMT" w:cs="Calibri"/>
          <w:color w:val="0000CC"/>
          <w:sz w:val="22"/>
          <w:szCs w:val="22"/>
          <w:lang w:val="id-ID"/>
        </w:rPr>
        <w:t>(Berg</w:t>
      </w:r>
      <w:r w:rsidR="00425F0C" w:rsidRPr="00CF5DE2">
        <w:rPr>
          <w:rFonts w:ascii="TimesNewRomanPSMT" w:hAnsi="TimesNewRomanPSMT" w:cs="Calibri"/>
          <w:color w:val="0000CC"/>
          <w:sz w:val="22"/>
          <w:szCs w:val="22"/>
          <w:lang w:val="id-ID"/>
        </w:rPr>
        <w:t xml:space="preserve"> </w:t>
      </w:r>
      <w:r w:rsidR="00425F0C" w:rsidRPr="00CF5DE2">
        <w:rPr>
          <w:rFonts w:ascii="TimesNewRomanPSMT" w:hAnsi="TimesNewRomanPSMT" w:cs="Calibri"/>
          <w:i/>
          <w:color w:val="0000CC"/>
          <w:sz w:val="22"/>
          <w:szCs w:val="22"/>
          <w:lang w:val="id-ID"/>
        </w:rPr>
        <w:t>et al</w:t>
      </w:r>
      <w:r w:rsidR="00DB3C40" w:rsidRPr="00CF5DE2">
        <w:rPr>
          <w:rFonts w:ascii="TimesNewRomanPSMT" w:hAnsi="TimesNewRomanPSMT" w:cs="Calibri"/>
          <w:color w:val="0000CC"/>
          <w:sz w:val="22"/>
          <w:szCs w:val="22"/>
          <w:lang w:val="id-ID"/>
        </w:rPr>
        <w:t>.</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lang w:val="id-ID"/>
        </w:rPr>
        <w:t xml:space="preserve"> 2004),</w:t>
      </w:r>
      <w:r w:rsidR="00425F0C" w:rsidRPr="00CF5DE2">
        <w:rPr>
          <w:rFonts w:ascii="TimesNewRomanPSMT" w:hAnsi="TimesNewRomanPSMT" w:cs="Calibri"/>
          <w:sz w:val="22"/>
          <w:szCs w:val="22"/>
          <w:lang w:val="id-ID"/>
        </w:rPr>
        <w:t xml:space="preserve"> the Results section reports what was found in the study</w:t>
      </w:r>
      <w:r w:rsidR="00265363" w:rsidRPr="00CF5DE2">
        <w:rPr>
          <w:rFonts w:ascii="TimesNewRomanPSMT" w:hAnsi="TimesNewRomanPSMT" w:cs="Calibri"/>
          <w:noProof/>
          <w:sz w:val="22"/>
          <w:szCs w:val="22"/>
          <w:lang w:val="id-ID"/>
        </w:rPr>
        <w:t>,</w:t>
      </w:r>
      <w:r w:rsidR="00425F0C" w:rsidRPr="00CF5DE2">
        <w:rPr>
          <w:rFonts w:ascii="TimesNewRomanPSMT" w:hAnsi="TimesNewRomanPSMT" w:cs="Calibri"/>
          <w:noProof/>
          <w:sz w:val="22"/>
          <w:szCs w:val="22"/>
          <w:lang w:val="id-ID"/>
        </w:rPr>
        <w:t xml:space="preserve"> and</w:t>
      </w:r>
      <w:r w:rsidR="00425F0C" w:rsidRPr="00CF5DE2">
        <w:rPr>
          <w:rFonts w:ascii="TimesNewRomanPSMT" w:hAnsi="TimesNewRomanPSMT" w:cs="Calibri"/>
          <w:sz w:val="22"/>
          <w:szCs w:val="22"/>
          <w:lang w:val="id-ID"/>
        </w:rPr>
        <w:t xml:space="preserve"> the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section explains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meaning</w:t>
      </w:r>
      <w:r w:rsidR="00425F0C" w:rsidRPr="00CF5DE2">
        <w:rPr>
          <w:rFonts w:ascii="TimesNewRomanPSMT" w:hAnsi="TimesNewRomanPSMT" w:cs="Calibri"/>
          <w:sz w:val="22"/>
          <w:szCs w:val="22"/>
          <w:lang w:val="id-ID"/>
        </w:rPr>
        <w:t xml:space="preserve"> and significance of the results and provides suggestions for future directions of research.</w:t>
      </w:r>
      <w:r w:rsidR="00425F0C"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In this section, it is explained the results of research and at the same time is given the comprehensive discussion. Results can be presented in figures, graphs, tables</w:t>
      </w:r>
      <w:r w:rsidR="00265363" w:rsidRPr="00CF5DE2">
        <w:rPr>
          <w:rFonts w:ascii="TimesNewRomanPSMT" w:hAnsi="TimesNewRomanPSMT" w:cs="Calibri"/>
          <w:sz w:val="22"/>
          <w:szCs w:val="22"/>
          <w:lang w:val="id-ID"/>
        </w:rPr>
        <w:t>,</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noProof/>
          <w:sz w:val="22"/>
          <w:szCs w:val="22"/>
          <w:lang w:val="id-ID"/>
        </w:rPr>
        <w:t>and</w:t>
      </w:r>
      <w:r w:rsidR="00425F0C" w:rsidRPr="00CF5DE2">
        <w:rPr>
          <w:rFonts w:ascii="TimesNewRomanPSMT" w:hAnsi="TimesNewRomanPSMT" w:cs="Calibri"/>
          <w:sz w:val="22"/>
          <w:szCs w:val="22"/>
          <w:lang w:val="id-ID"/>
        </w:rPr>
        <w:t xml:space="preserve"> others that make the reader understand easily. The discussion can be made in several sub-chapters.</w:t>
      </w:r>
    </w:p>
    <w:p w14:paraId="3FF47125" w14:textId="77777777" w:rsidR="00425F0C" w:rsidRPr="00CF5DE2" w:rsidRDefault="00425F0C" w:rsidP="00F83B7E">
      <w:pPr>
        <w:spacing w:line="276" w:lineRule="auto"/>
        <w:ind w:left="284"/>
        <w:outlineLvl w:val="0"/>
        <w:rPr>
          <w:rFonts w:ascii="TimesNewRomanPSMT" w:hAnsi="TimesNewRomanPSMT" w:cs="Calibri"/>
          <w:b/>
          <w:bCs/>
          <w:sz w:val="22"/>
          <w:szCs w:val="22"/>
          <w:lang w:val="id-ID"/>
        </w:rPr>
      </w:pPr>
    </w:p>
    <w:p w14:paraId="1FA5616D" w14:textId="77777777"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lang w:val="id-ID"/>
        </w:rPr>
        <w:t xml:space="preserve"> 1</w:t>
      </w:r>
    </w:p>
    <w:p w14:paraId="269742EE"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13EF5E02" w14:textId="77777777" w:rsidR="00425F0C" w:rsidRPr="00CF5DE2" w:rsidRDefault="00425F0C" w:rsidP="00F83B7E">
      <w:pPr>
        <w:spacing w:line="276" w:lineRule="auto"/>
        <w:jc w:val="both"/>
        <w:rPr>
          <w:rFonts w:ascii="TimesNewRomanPSMT" w:hAnsi="TimesNewRomanPSMT" w:cs="Calibri"/>
          <w:b/>
          <w:bCs/>
          <w:sz w:val="22"/>
          <w:szCs w:val="22"/>
          <w:lang w:val="id-ID"/>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4F367D79" w14:textId="77777777" w:rsidR="001C6E18" w:rsidRPr="00CF5DE2" w:rsidRDefault="001C6E18" w:rsidP="00F83B7E">
      <w:pPr>
        <w:spacing w:line="276" w:lineRule="auto"/>
        <w:outlineLvl w:val="0"/>
        <w:rPr>
          <w:rFonts w:ascii="TimesNewRomanPSMT" w:hAnsi="TimesNewRomanPSMT" w:cs="Calibri"/>
          <w:bCs/>
          <w:i/>
          <w:noProof/>
          <w:sz w:val="22"/>
          <w:szCs w:val="22"/>
          <w:lang w:val="id-ID"/>
        </w:rPr>
      </w:pPr>
    </w:p>
    <w:p w14:paraId="61044974" w14:textId="5298E92E"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rPr>
        <w:t xml:space="preserve"> </w:t>
      </w:r>
      <w:r w:rsidRPr="00CF5DE2">
        <w:rPr>
          <w:rFonts w:ascii="TimesNewRomanPSMT" w:hAnsi="TimesNewRomanPSMT" w:cs="Calibri"/>
          <w:bCs/>
          <w:i/>
          <w:sz w:val="22"/>
          <w:szCs w:val="22"/>
          <w:lang w:val="id-ID"/>
        </w:rPr>
        <w:t>2</w:t>
      </w:r>
    </w:p>
    <w:p w14:paraId="7C82D3B5"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4200CE86" w14:textId="77777777" w:rsidR="00425F0C" w:rsidRPr="00CF5DE2" w:rsidRDefault="00425F0C" w:rsidP="00F83B7E">
      <w:pPr>
        <w:spacing w:line="276" w:lineRule="auto"/>
        <w:jc w:val="both"/>
        <w:rPr>
          <w:rFonts w:ascii="TimesNewRomanPSMT" w:hAnsi="TimesNewRomanPSMT" w:cs="Calibri"/>
          <w:bCs/>
          <w:sz w:val="22"/>
          <w:szCs w:val="22"/>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00AB2ADE" w14:textId="4EF592E6" w:rsidR="00425F0C" w:rsidRPr="00CF5DE2" w:rsidRDefault="00425F0C" w:rsidP="009B5DD1">
      <w:pPr>
        <w:spacing w:before="240" w:after="120"/>
        <w:ind w:left="284" w:hanging="284"/>
        <w:rPr>
          <w:rFonts w:ascii="TimesNewRomanPSMT" w:hAnsi="TimesNewRomanPSMT" w:cs="Calibri"/>
          <w:b/>
          <w:bCs/>
          <w:sz w:val="24"/>
          <w:szCs w:val="24"/>
          <w:lang w:val="id-ID"/>
        </w:rPr>
      </w:pPr>
      <w:r w:rsidRPr="00CF5DE2">
        <w:rPr>
          <w:rFonts w:ascii="TimesNewRomanPSMT" w:hAnsi="TimesNewRomanPSMT" w:cs="Calibri"/>
          <w:b/>
          <w:bCs/>
          <w:sz w:val="24"/>
          <w:szCs w:val="24"/>
          <w:lang w:val="id-ID"/>
        </w:rPr>
        <w:t>Conclusion</w:t>
      </w:r>
    </w:p>
    <w:p w14:paraId="0A11573F" w14:textId="77777777" w:rsidR="00425F0C" w:rsidRPr="00CF5DE2" w:rsidRDefault="004A358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lang w:val="id-ID"/>
        </w:rPr>
        <w:t>The main conclusions of the study may be presented in a short Conclusions section, which may stand alone or form a subsection of a Discussion or Results and Discussion section.</w:t>
      </w:r>
      <w:r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Provide a statement that what is expected, as stated in the "Introduction" chapter can ultimately result in "Results and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section</w:t>
      </w:r>
      <w:r w:rsidR="00425F0C" w:rsidRPr="00CF5DE2">
        <w:rPr>
          <w:rFonts w:ascii="TimesNewRomanPSMT" w:hAnsi="TimesNewRomanPSMT"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F5DE2">
        <w:rPr>
          <w:rFonts w:ascii="TimesNewRomanPSMT" w:hAnsi="TimesNewRomanPSMT" w:cs="Calibri"/>
          <w:sz w:val="22"/>
          <w:szCs w:val="22"/>
        </w:rPr>
        <w:t xml:space="preserve"> </w:t>
      </w:r>
      <w:r w:rsidR="00DB3C40" w:rsidRPr="00CF5DE2">
        <w:rPr>
          <w:rFonts w:ascii="TimesNewRomanPSMT" w:hAnsi="TimesNewRomanPSMT" w:cs="Calibri"/>
          <w:color w:val="0000CC"/>
          <w:sz w:val="22"/>
          <w:szCs w:val="22"/>
        </w:rPr>
        <w:t>(Fischli</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i/>
          <w:color w:val="0000CC"/>
          <w:sz w:val="22"/>
          <w:szCs w:val="22"/>
        </w:rPr>
        <w:t>et al</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rPr>
        <w:t xml:space="preserve"> 1998)</w:t>
      </w:r>
      <w:r w:rsidR="00425F0C" w:rsidRPr="00CF5DE2">
        <w:rPr>
          <w:rFonts w:ascii="TimesNewRomanPSMT" w:hAnsi="TimesNewRomanPSMT" w:cs="Calibri"/>
          <w:color w:val="0000CC"/>
          <w:sz w:val="22"/>
          <w:szCs w:val="22"/>
          <w:lang w:val="id-ID"/>
        </w:rPr>
        <w:t>.</w:t>
      </w:r>
    </w:p>
    <w:p w14:paraId="79F066B9" w14:textId="77777777" w:rsidR="004A3585" w:rsidRPr="00CF5DE2" w:rsidRDefault="004A3585" w:rsidP="009B5DD1">
      <w:pPr>
        <w:spacing w:before="120" w:after="120"/>
        <w:jc w:val="both"/>
        <w:rPr>
          <w:rStyle w:val="apple-style-span"/>
          <w:rFonts w:ascii="TimesNewRomanPSMT" w:hAnsi="TimesNewRomanPSMT" w:cs="Calibri"/>
          <w:i/>
          <w:sz w:val="22"/>
          <w:szCs w:val="22"/>
          <w:lang w:val="pt-BR"/>
        </w:rPr>
      </w:pPr>
      <w:r w:rsidRPr="00CF5DE2">
        <w:rPr>
          <w:rStyle w:val="apple-style-span"/>
          <w:rFonts w:ascii="TimesNewRomanPSMT" w:hAnsi="TimesNewRomanPSMT" w:cs="Calibri"/>
          <w:i/>
          <w:sz w:val="22"/>
          <w:szCs w:val="22"/>
          <w:lang w:val="pt-BR"/>
        </w:rPr>
        <w:t>Acknowledgments</w:t>
      </w:r>
    </w:p>
    <w:p w14:paraId="16A1D041" w14:textId="1190DF71" w:rsidR="002E258D" w:rsidRDefault="002E258D" w:rsidP="00F83B7E">
      <w:pPr>
        <w:spacing w:line="276" w:lineRule="auto"/>
        <w:jc w:val="both"/>
        <w:rPr>
          <w:rStyle w:val="apple-style-span"/>
          <w:rFonts w:ascii="TimesNewRomanPSMT" w:hAnsi="TimesNewRomanPSMT" w:cs="Calibri"/>
          <w:sz w:val="22"/>
          <w:szCs w:val="22"/>
          <w:lang w:val="pt-BR"/>
        </w:rPr>
      </w:pPr>
      <w:r w:rsidRPr="00CF5DE2">
        <w:rPr>
          <w:rStyle w:val="apple-style-span"/>
          <w:rFonts w:ascii="TimesNewRomanPSMT" w:hAnsi="TimesNewRomanPSMT"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784D2B60" w14:textId="77777777" w:rsidR="00A019BC" w:rsidRPr="00CF5DE2" w:rsidRDefault="00A019BC" w:rsidP="00F83B7E">
      <w:pPr>
        <w:spacing w:line="276" w:lineRule="auto"/>
        <w:jc w:val="both"/>
        <w:rPr>
          <w:rStyle w:val="apple-style-span"/>
          <w:rFonts w:ascii="TimesNewRomanPSMT" w:hAnsi="TimesNewRomanPSMT" w:cs="Calibri"/>
          <w:sz w:val="22"/>
          <w:szCs w:val="22"/>
          <w:lang w:val="pt-BR"/>
        </w:rPr>
      </w:pPr>
    </w:p>
    <w:p w14:paraId="661E8A77" w14:textId="77777777" w:rsidR="00425F0C" w:rsidRPr="00CF5DE2" w:rsidRDefault="00425F0C" w:rsidP="009B5DD1">
      <w:pPr>
        <w:spacing w:before="240" w:after="120"/>
        <w:outlineLvl w:val="0"/>
        <w:rPr>
          <w:rFonts w:ascii="TimesNewRomanPSMT" w:hAnsi="TimesNewRomanPSMT" w:cs="Calibri"/>
          <w:sz w:val="24"/>
          <w:szCs w:val="24"/>
          <w:lang w:val="pt-BR"/>
        </w:rPr>
      </w:pPr>
      <w:bookmarkStart w:id="2" w:name="References"/>
      <w:r w:rsidRPr="00CF5DE2">
        <w:rPr>
          <w:rStyle w:val="apple-style-span"/>
          <w:rFonts w:ascii="TimesNewRomanPSMT" w:hAnsi="TimesNewRomanPSMT" w:cs="Calibri"/>
          <w:b/>
          <w:sz w:val="24"/>
          <w:szCs w:val="24"/>
          <w:lang w:val="pt-BR"/>
        </w:rPr>
        <w:lastRenderedPageBreak/>
        <w:t>References</w:t>
      </w:r>
    </w:p>
    <w:bookmarkEnd w:id="2"/>
    <w:p w14:paraId="3CB2F02A" w14:textId="0B04D4AA" w:rsidR="00425F0C" w:rsidRPr="00CF5DE2" w:rsidRDefault="00871A57" w:rsidP="00F83B7E">
      <w:pPr>
        <w:spacing w:line="276" w:lineRule="auto"/>
        <w:jc w:val="both"/>
        <w:rPr>
          <w:rFonts w:ascii="TimesNewRomanPSMT" w:hAnsi="TimesNewRomanPSMT" w:cs="Calibri"/>
          <w:noProof/>
          <w:sz w:val="22"/>
          <w:szCs w:val="22"/>
        </w:rPr>
      </w:pPr>
      <w:r w:rsidRPr="00CF5DE2">
        <w:rPr>
          <w:rFonts w:ascii="TimesNewRomanPSMT" w:hAnsi="TimesNewRomanPSMT"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F5DE2">
        <w:rPr>
          <w:rFonts w:ascii="TimesNewRomanPSMT" w:hAnsi="TimesNewRomanPSMT" w:cs="Calibri"/>
          <w:sz w:val="22"/>
          <w:szCs w:val="22"/>
        </w:rPr>
        <w:t>list</w:t>
      </w:r>
      <w:proofErr w:type="gramEnd"/>
      <w:r w:rsidR="007C2476">
        <w:rPr>
          <w:rFonts w:ascii="TimesNewRomanPSMT" w:hAnsi="TimesNewRomanPSMT" w:cs="Calibri"/>
          <w:sz w:val="22"/>
          <w:szCs w:val="22"/>
        </w:rPr>
        <w:t xml:space="preserve"> </w:t>
      </w:r>
      <w:r w:rsidRPr="00CF5DE2">
        <w:rPr>
          <w:rFonts w:ascii="TimesNewRomanPSMT" w:hAnsi="TimesNewRomanPSMT" w:cs="Calibri"/>
          <w:sz w:val="22"/>
          <w:szCs w:val="22"/>
        </w:rPr>
        <w:t xml:space="preserve">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CF5DE2">
        <w:rPr>
          <w:rFonts w:ascii="TimesNewRomanPSMT" w:hAnsi="TimesNewRomanPSMT" w:cs="Calibri"/>
          <w:sz w:val="22"/>
          <w:szCs w:val="22"/>
        </w:rPr>
        <w:t>publication.</w:t>
      </w:r>
      <w:r w:rsidR="00425F0C" w:rsidRPr="00CF5DE2">
        <w:rPr>
          <w:rFonts w:ascii="TimesNewRomanPSMT" w:hAnsi="TimesNewRomanPSMT" w:cs="Calibri"/>
          <w:sz w:val="22"/>
          <w:szCs w:val="22"/>
        </w:rPr>
        <w:t>Only</w:t>
      </w:r>
      <w:proofErr w:type="spellEnd"/>
      <w:proofErr w:type="gramEnd"/>
      <w:r w:rsidR="00425F0C" w:rsidRPr="00CF5DE2">
        <w:rPr>
          <w:rFonts w:ascii="TimesNewRomanPSMT" w:hAnsi="TimesNewRomanPSMT"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F5DE2">
        <w:rPr>
          <w:rFonts w:ascii="TimesNewRomanPSMT" w:hAnsi="TimesNewRomanPSMT" w:cs="Calibri"/>
          <w:sz w:val="22"/>
          <w:szCs w:val="22"/>
          <w:vertAlign w:val="superscript"/>
        </w:rPr>
        <w:t>th</w:t>
      </w:r>
      <w:r w:rsidR="00425F0C" w:rsidRPr="00CF5DE2">
        <w:rPr>
          <w:rFonts w:ascii="TimesNewRomanPSMT" w:hAnsi="TimesNewRomanPSMT"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9" w:history="1">
        <w:r w:rsidR="00425F0C" w:rsidRPr="00CF5DE2">
          <w:rPr>
            <w:rStyle w:val="Hyperlink"/>
            <w:rFonts w:ascii="TimesNewRomanPSMT" w:hAnsi="TimesNewRomanPSMT" w:cs="Calibri"/>
            <w:sz w:val="22"/>
            <w:szCs w:val="22"/>
          </w:rPr>
          <w:t>Read more</w:t>
        </w:r>
      </w:hyperlink>
      <w:r w:rsidR="00425F0C" w:rsidRPr="00CF5DE2">
        <w:rPr>
          <w:rFonts w:ascii="TimesNewRomanPSMT" w:hAnsi="TimesNewRomanPSMT" w:cs="Calibri"/>
          <w:sz w:val="22"/>
          <w:szCs w:val="22"/>
        </w:rPr>
        <w:t xml:space="preserve"> or Download (PDF). See </w:t>
      </w:r>
      <w:r w:rsidR="00265363" w:rsidRPr="00CF5DE2">
        <w:rPr>
          <w:rFonts w:ascii="TimesNewRomanPSMT" w:hAnsi="TimesNewRomanPSMT" w:cs="Calibri"/>
          <w:sz w:val="22"/>
          <w:szCs w:val="22"/>
        </w:rPr>
        <w:t xml:space="preserve">the </w:t>
      </w:r>
      <w:r w:rsidR="00425F0C" w:rsidRPr="00CF5DE2">
        <w:rPr>
          <w:rFonts w:ascii="TimesNewRomanPSMT" w:hAnsi="TimesNewRomanPSMT" w:cs="Calibri"/>
          <w:noProof/>
          <w:sz w:val="22"/>
          <w:szCs w:val="22"/>
        </w:rPr>
        <w:t>sample</w:t>
      </w:r>
      <w:r w:rsidR="00425F0C" w:rsidRPr="00CF5DE2">
        <w:rPr>
          <w:rFonts w:ascii="TimesNewRomanPSMT" w:hAnsi="TimesNewRomanPSMT" w:cs="Calibri"/>
          <w:sz w:val="22"/>
          <w:szCs w:val="22"/>
        </w:rPr>
        <w:t xml:space="preserve"> below:</w:t>
      </w:r>
    </w:p>
    <w:p w14:paraId="37B45B8B"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Berg, B. L., Lune, H., &amp; Lune, H. (2004). Qualitative research methods for the social sciences (Vol. 5). Boston, MA: Pearson.</w:t>
      </w:r>
    </w:p>
    <w:p w14:paraId="1D28A6A2"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Czichos, H., &amp; Saito, T. (2006). Springer handbook of materials measurement methods (Vol. 978). L. Smith (Ed.). Berlin: Springer.</w:t>
      </w:r>
      <w:r w:rsidR="00D72ED5" w:rsidRPr="00CF5DE2">
        <w:rPr>
          <w:rFonts w:ascii="TimesNewRomanPSMT" w:hAnsi="TimesNewRomanPSMT" w:cs="Calibri"/>
          <w:sz w:val="22"/>
          <w:szCs w:val="22"/>
        </w:rPr>
        <w:t xml:space="preserve"> </w:t>
      </w:r>
      <w:hyperlink r:id="rId10" w:history="1">
        <w:r w:rsidR="00D72ED5" w:rsidRPr="00CF5DE2">
          <w:rPr>
            <w:rStyle w:val="Hyperlink"/>
            <w:rFonts w:ascii="TimesNewRomanPSMT" w:hAnsi="TimesNewRomanPSMT" w:cs="Calibri"/>
            <w:noProof/>
            <w:sz w:val="22"/>
            <w:szCs w:val="22"/>
            <w:u w:val="none"/>
          </w:rPr>
          <w:t>https://doi.org/10.1007/978-3-540-30300-8</w:t>
        </w:r>
      </w:hyperlink>
      <w:r w:rsidR="00D72ED5" w:rsidRPr="00CF5DE2">
        <w:rPr>
          <w:rFonts w:ascii="TimesNewRomanPSMT" w:hAnsi="TimesNewRomanPSMT" w:cs="Calibri"/>
          <w:noProof/>
          <w:sz w:val="22"/>
          <w:szCs w:val="22"/>
        </w:rPr>
        <w:t xml:space="preserve"> </w:t>
      </w:r>
    </w:p>
    <w:p w14:paraId="3B8D651A"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Fischli, A. E., Godfraind, T., &amp; Purchase, I. F. H. (1998). Conclusions and Recommendations. Pure and Applied Chemistry, 70(9), 1863-1865.</w:t>
      </w:r>
      <w:r w:rsidR="00D72ED5" w:rsidRPr="00CF5DE2">
        <w:rPr>
          <w:rFonts w:ascii="TimesNewRomanPSMT" w:hAnsi="TimesNewRomanPSMT" w:cs="Calibri"/>
          <w:sz w:val="22"/>
          <w:szCs w:val="22"/>
        </w:rPr>
        <w:t xml:space="preserve"> </w:t>
      </w:r>
      <w:hyperlink r:id="rId11" w:history="1">
        <w:r w:rsidR="00D72ED5" w:rsidRPr="00CF5DE2">
          <w:rPr>
            <w:rStyle w:val="Hyperlink"/>
            <w:rFonts w:ascii="TimesNewRomanPSMT" w:hAnsi="TimesNewRomanPSMT" w:cs="Calibri"/>
            <w:noProof/>
            <w:sz w:val="22"/>
            <w:szCs w:val="22"/>
            <w:u w:val="none"/>
          </w:rPr>
          <w:t>https://doi.org/10.1351/pac199870091863</w:t>
        </w:r>
      </w:hyperlink>
      <w:r w:rsidR="00D72ED5" w:rsidRPr="00CF5DE2">
        <w:rPr>
          <w:rFonts w:ascii="TimesNewRomanPSMT" w:hAnsi="TimesNewRomanPSMT" w:cs="Calibri"/>
          <w:noProof/>
          <w:sz w:val="22"/>
          <w:szCs w:val="22"/>
        </w:rPr>
        <w:t xml:space="preserve"> </w:t>
      </w:r>
    </w:p>
    <w:p w14:paraId="3A6C5E8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McDonough, J., &amp; Shaw, C. (2012). Materials and Methods in ELT. John Wiley &amp; Sons.</w:t>
      </w:r>
    </w:p>
    <w:p w14:paraId="6A7330D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Wilson, E. B. (1990). An introduction to scientific research. Courier Corporation.</w:t>
      </w:r>
    </w:p>
    <w:sectPr w:rsidR="00425F0C" w:rsidRPr="00CF5DE2" w:rsidSect="00410150">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numRestart w:val="eachSect"/>
      </w:footnotePr>
      <w:type w:val="continuous"/>
      <w:pgSz w:w="11906" w:h="16838" w:code="9"/>
      <w:pgMar w:top="1418"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9D5E" w14:textId="77777777" w:rsidR="0081460F" w:rsidRDefault="0081460F">
      <w:r>
        <w:separator/>
      </w:r>
    </w:p>
  </w:endnote>
  <w:endnote w:type="continuationSeparator" w:id="0">
    <w:p w14:paraId="1D3A9047" w14:textId="77777777" w:rsidR="0081460F" w:rsidRDefault="0081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65CA3230" w:rsidR="009003D8" w:rsidRPr="00963F13" w:rsidRDefault="008E3E43" w:rsidP="00410150">
    <w:pPr>
      <w:pStyle w:val="Footer"/>
      <w:pBdr>
        <w:top w:val="single" w:sz="4" w:space="1" w:color="auto"/>
      </w:pBdr>
      <w:tabs>
        <w:tab w:val="clear" w:pos="8640"/>
        <w:tab w:val="center" w:pos="9639"/>
      </w:tabs>
      <w:rPr>
        <w:rFonts w:ascii="TimesNewRomanPSMT" w:hAnsi="TimesNewRomanPSMT" w:cs="Calibri"/>
        <w:i/>
        <w:iCs/>
      </w:rPr>
    </w:pPr>
    <w:proofErr w:type="spellStart"/>
    <w:r w:rsidRPr="008E3E43">
      <w:rPr>
        <w:rFonts w:ascii="TimesNewRomanPSMT" w:hAnsi="TimesNewRomanPSMT" w:cs="Calibri"/>
        <w:i/>
        <w:iCs/>
      </w:rPr>
      <w:t>Jurnal</w:t>
    </w:r>
    <w:proofErr w:type="spellEnd"/>
    <w:r w:rsidRPr="008E3E43">
      <w:rPr>
        <w:rFonts w:ascii="TimesNewRomanPSMT" w:hAnsi="TimesNewRomanPSMT" w:cs="Calibri"/>
        <w:i/>
        <w:iCs/>
      </w:rPr>
      <w:t xml:space="preserve"> </w:t>
    </w:r>
    <w:proofErr w:type="spellStart"/>
    <w:r w:rsidRPr="008E3E43">
      <w:rPr>
        <w:rFonts w:ascii="TimesNewRomanPSMT" w:hAnsi="TimesNewRomanPSMT" w:cs="Calibri"/>
        <w:i/>
        <w:iCs/>
      </w:rPr>
      <w:t>Sistem</w:t>
    </w:r>
    <w:proofErr w:type="spellEnd"/>
    <w:r w:rsidRPr="008E3E43">
      <w:rPr>
        <w:rFonts w:ascii="TimesNewRomanPSMT" w:hAnsi="TimesNewRomanPSMT" w:cs="Calibri"/>
        <w:i/>
        <w:iCs/>
      </w:rPr>
      <w:t xml:space="preserve"> </w:t>
    </w:r>
    <w:proofErr w:type="spellStart"/>
    <w:r w:rsidRPr="008E3E43">
      <w:rPr>
        <w:rFonts w:ascii="TimesNewRomanPSMT" w:hAnsi="TimesNewRomanPSMT" w:cs="Calibri"/>
        <w:i/>
        <w:iCs/>
      </w:rPr>
      <w:t>Informasi</w:t>
    </w:r>
    <w:proofErr w:type="spellEnd"/>
    <w:r w:rsidRPr="008E3E43">
      <w:rPr>
        <w:rFonts w:ascii="TimesNewRomanPSMT" w:hAnsi="TimesNewRomanPSMT" w:cs="Calibri"/>
        <w:i/>
        <w:iCs/>
      </w:rPr>
      <w:t xml:space="preserve"> dan </w:t>
    </w:r>
    <w:proofErr w:type="spellStart"/>
    <w:r w:rsidRPr="008E3E43">
      <w:rPr>
        <w:rFonts w:ascii="TimesNewRomanPSMT" w:hAnsi="TimesNewRomanPSMT" w:cs="Calibri"/>
        <w:i/>
        <w:iCs/>
      </w:rPr>
      <w:t>Teknologi</w:t>
    </w:r>
    <w:proofErr w:type="spellEnd"/>
    <w:r w:rsidRPr="008E3E43">
      <w:rPr>
        <w:rFonts w:ascii="TimesNewRomanPSMT" w:hAnsi="TimesNewRomanPSMT" w:cs="Calibri"/>
        <w:i/>
        <w:iCs/>
      </w:rPr>
      <w:t xml:space="preserve"> Era</w:t>
    </w:r>
    <w:r w:rsidR="00FA038F" w:rsidRPr="00963F13">
      <w:rPr>
        <w:rFonts w:ascii="TimesNewRomanPSMT" w:hAnsi="TimesNewRomanPSMT" w:cs="Calibri"/>
        <w:i/>
        <w:iCs/>
      </w:rPr>
      <w:tab/>
    </w:r>
    <w:r w:rsidR="00FA038F" w:rsidRPr="00963F13">
      <w:rPr>
        <w:rFonts w:ascii="TimesNewRomanPSMT" w:hAnsi="TimesNewRomanPSMT" w:cs="Calibri"/>
        <w:i/>
        <w:iCs/>
      </w:rPr>
      <w:tab/>
    </w:r>
    <w:r w:rsidR="00183041" w:rsidRPr="00963F13">
      <w:rPr>
        <w:rFonts w:ascii="TimesNewRomanPSMT" w:hAnsi="TimesNewRomanPSMT" w:cs="Calibri"/>
        <w:i/>
        <w:iCs/>
      </w:rPr>
      <w:t xml:space="preserve">Vol. 1 No. 1, </w:t>
    </w:r>
    <w:r w:rsidR="00F83B7E" w:rsidRPr="00963F13">
      <w:rPr>
        <w:rFonts w:ascii="TimesNewRomanPSMT" w:hAnsi="TimesNewRomanPSMT" w:cs="Calibri"/>
        <w:i/>
        <w:iCs/>
      </w:rPr>
      <w:t xml:space="preserve">2025, </w:t>
    </w:r>
    <w:r w:rsidR="00183041" w:rsidRPr="00963F13">
      <w:rPr>
        <w:rFonts w:ascii="TimesNewRomanPSMT" w:hAnsi="TimesNewRomanPSMT" w:cs="Calibri"/>
        <w:i/>
        <w:iCs/>
      </w:rPr>
      <w:t>p</w:t>
    </w:r>
    <w:r w:rsidR="00F83B7E" w:rsidRPr="00963F13">
      <w:rPr>
        <w:rFonts w:ascii="TimesNewRomanPSMT" w:hAnsi="TimesNewRomanPSMT" w:cs="Calibri"/>
        <w:i/>
        <w:iCs/>
      </w:rPr>
      <w:t>p</w:t>
    </w:r>
    <w:r w:rsidR="00183041" w:rsidRPr="00963F13">
      <w:rPr>
        <w:rFonts w:ascii="TimesNewRomanPSMT" w:hAnsi="TimesNewRomanPSMT" w:cs="Calibri"/>
        <w:i/>
        <w:iCs/>
      </w:rPr>
      <w:t>: 1-</w:t>
    </w:r>
    <w:r w:rsidR="001D4E8A" w:rsidRPr="00963F13">
      <w:rPr>
        <w:rFonts w:ascii="TimesNewRomanPSMT" w:hAnsi="TimesNewRomanPSMT" w:cs="Calibri"/>
        <w:i/>
        <w:i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238"/>
    </w:tblGrid>
    <w:tr w:rsidR="00B84BB4" w:rsidRPr="007864EC" w14:paraId="285CBBD6" w14:textId="77777777" w:rsidTr="00410150">
      <w:trPr>
        <w:trHeight w:val="474"/>
      </w:trPr>
      <w:tc>
        <w:tcPr>
          <w:tcW w:w="1401" w:type="dxa"/>
        </w:tcPr>
        <w:p w14:paraId="0E4A3C13" w14:textId="77777777" w:rsidR="00B84BB4" w:rsidRPr="007864EC" w:rsidRDefault="00B84BB4" w:rsidP="00B84BB4">
          <w:pPr>
            <w:ind w:left="-105" w:right="-105"/>
            <w:rPr>
              <w:rFonts w:ascii="Arial" w:hAnsi="Arial" w:cs="Arial"/>
            </w:rPr>
          </w:pPr>
          <w:r w:rsidRPr="007864EC">
            <w:rPr>
              <w:rFonts w:ascii="Arial" w:hAnsi="Arial" w:cs="Arial"/>
              <w:noProof/>
            </w:rPr>
            <w:drawing>
              <wp:inline distT="0" distB="0" distL="0" distR="0" wp14:anchorId="089ED5A4" wp14:editId="5076A056">
                <wp:extent cx="817549" cy="288000"/>
                <wp:effectExtent l="0" t="0" r="1905" b="0"/>
                <wp:docPr id="249" name="Picture 2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7549" cy="288000"/>
                        </a:xfrm>
                        <a:prstGeom prst="rect">
                          <a:avLst/>
                        </a:prstGeom>
                      </pic:spPr>
                    </pic:pic>
                  </a:graphicData>
                </a:graphic>
              </wp:inline>
            </w:drawing>
          </w:r>
        </w:p>
      </w:tc>
      <w:tc>
        <w:tcPr>
          <w:tcW w:w="8238" w:type="dxa"/>
        </w:tcPr>
        <w:p w14:paraId="62DD253F" w14:textId="77777777" w:rsidR="00AF70CF" w:rsidRPr="00CF5DE2" w:rsidRDefault="00AF70CF" w:rsidP="0086713C">
          <w:pPr>
            <w:ind w:left="-97"/>
            <w:jc w:val="both"/>
            <w:rPr>
              <w:rFonts w:ascii="TimesNewRomanPSMT" w:eastAsia="Cambria" w:hAnsi="TimesNewRomanPSMT" w:cs="Cambria"/>
              <w:bCs/>
              <w:i/>
              <w:sz w:val="18"/>
              <w:szCs w:val="18"/>
            </w:rPr>
          </w:pPr>
          <w:bookmarkStart w:id="3" w:name="_Hlk124948649"/>
          <w:r w:rsidRPr="00CF5DE2">
            <w:rPr>
              <w:rFonts w:ascii="TimesNewRomanPSMT" w:eastAsia="Cambria" w:hAnsi="TimesNewRomanPSMT" w:cs="Cambria"/>
              <w:bCs/>
              <w:i/>
              <w:sz w:val="18"/>
              <w:szCs w:val="18"/>
            </w:rPr>
            <w:t>Copyright © 2025, The Author(s).</w:t>
          </w:r>
        </w:p>
        <w:p w14:paraId="07412862" w14:textId="58EAC22B" w:rsidR="00B84BB4" w:rsidRPr="00CF5DE2" w:rsidRDefault="00B84BB4" w:rsidP="0086713C">
          <w:pPr>
            <w:spacing w:before="40"/>
            <w:ind w:left="-97"/>
            <w:jc w:val="both"/>
            <w:rPr>
              <w:rFonts w:ascii="TimesNewRomanPSMT" w:eastAsia="Cambria" w:hAnsi="TimesNewRomanPSMT" w:cs="Cambria"/>
              <w:bCs/>
              <w:i/>
              <w:sz w:val="18"/>
              <w:szCs w:val="18"/>
            </w:rPr>
          </w:pPr>
          <w:r w:rsidRPr="00CF5DE2">
            <w:rPr>
              <w:rFonts w:ascii="TimesNewRomanPSMT" w:eastAsia="Cambria" w:hAnsi="TimesNewRomanPSMT" w:cs="Cambria"/>
              <w:bCs/>
              <w:i/>
              <w:sz w:val="18"/>
              <w:szCs w:val="18"/>
            </w:rPr>
            <w:t>This is an open-access article under the CC–BY-SA license.</w:t>
          </w:r>
        </w:p>
      </w:tc>
    </w:tr>
    <w:bookmarkEnd w:id="3"/>
  </w:tbl>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3F7D" w14:textId="77777777" w:rsidR="0081460F" w:rsidRDefault="0081460F">
      <w:r>
        <w:separator/>
      </w:r>
    </w:p>
  </w:footnote>
  <w:footnote w:type="continuationSeparator" w:id="0">
    <w:p w14:paraId="3194753B" w14:textId="77777777" w:rsidR="0081460F" w:rsidRDefault="00814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65BBABC0" w14:textId="47D3D2C9" w:rsidR="00111543" w:rsidRPr="00D821F5" w:rsidRDefault="00843C01" w:rsidP="00B7694A">
    <w:pPr>
      <w:pStyle w:val="Header"/>
      <w:pBdr>
        <w:bottom w:val="single" w:sz="4" w:space="7" w:color="auto"/>
      </w:pBdr>
      <w:tabs>
        <w:tab w:val="clear" w:pos="4320"/>
        <w:tab w:val="clear" w:pos="8640"/>
        <w:tab w:val="left" w:pos="0"/>
        <w:tab w:val="center" w:pos="4301"/>
        <w:tab w:val="left" w:pos="7938"/>
      </w:tabs>
      <w:rPr>
        <w:rFonts w:ascii="TimesNewRomanPSMT" w:hAnsi="TimesNewRomanPSMT" w:cs="Calibri"/>
      </w:rPr>
    </w:pPr>
    <w:r w:rsidRPr="00D821F5">
      <w:rPr>
        <w:rFonts w:ascii="TimesNewRomanPSMT" w:hAnsi="TimesNewRomanPSMT" w:cs="Calibri"/>
      </w:rPr>
      <w:t>e-ISSN</w:t>
    </w:r>
    <w:r w:rsidR="004373D5" w:rsidRPr="00D821F5">
      <w:rPr>
        <w:rFonts w:ascii="TimesNewRomanPSMT" w:hAnsi="TimesNewRomanPSMT" w:cs="Calibri"/>
      </w:rPr>
      <w:t xml:space="preserve">: </w:t>
    </w:r>
    <w:r w:rsidR="00486934" w:rsidRPr="00D821F5">
      <w:rPr>
        <w:rFonts w:ascii="TimesNewRomanPSMT" w:hAnsi="TimesNewRomanPSMT" w:cs="Calibri"/>
      </w:rPr>
      <w:t>XXXX</w:t>
    </w:r>
    <w:r w:rsidR="00BD1426" w:rsidRPr="00D821F5">
      <w:rPr>
        <w:rFonts w:ascii="TimesNewRomanPSMT" w:hAnsi="TimesNewRomanPSMT" w:cs="Calibri"/>
      </w:rPr>
      <w:t>-</w:t>
    </w:r>
    <w:r w:rsidR="00486934" w:rsidRPr="00D821F5">
      <w:rPr>
        <w:rFonts w:ascii="TimesNewRomanPSMT" w:hAnsi="TimesNewRomanPSMT" w:cs="Calibri"/>
      </w:rPr>
      <w:t>XXXX</w:t>
    </w:r>
    <w:r w:rsidR="00111543" w:rsidRPr="00D821F5">
      <w:rPr>
        <w:rFonts w:ascii="TimesNewRomanPSMT" w:hAnsi="TimesNewRomanPSMT"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3B9843FF" w:rsidR="005C67E7" w:rsidRPr="00952510" w:rsidRDefault="005C67E7" w:rsidP="00F22A06">
    <w:pPr>
      <w:ind w:left="1276"/>
      <w:jc w:val="right"/>
      <w:rPr>
        <w:rFonts w:ascii="TimesNewRomanPSMT" w:eastAsia="Rockwell" w:hAnsi="TimesNewRomanPSMT" w:cs="Calibri"/>
        <w:b/>
        <w:bCs/>
        <w:sz w:val="22"/>
        <w:szCs w:val="22"/>
      </w:rPr>
    </w:pPr>
    <w:r w:rsidRPr="00952510">
      <w:rPr>
        <w:rFonts w:ascii="TimesNewRomanPSMT" w:hAnsi="TimesNewRomanPSMT" w:cs="Calibri"/>
        <w:b/>
        <w:bCs/>
        <w:noProof/>
        <w:sz w:val="28"/>
        <w:szCs w:val="28"/>
      </w:rPr>
      <w:drawing>
        <wp:anchor distT="0" distB="0" distL="114300" distR="114300" simplePos="0" relativeHeight="251663360" behindDoc="0" locked="0" layoutInCell="1" hidden="0" allowOverlap="1" wp14:anchorId="2AD8EEF7" wp14:editId="5B7572A4">
          <wp:simplePos x="0" y="0"/>
          <wp:positionH relativeFrom="column">
            <wp:posOffset>-19050</wp:posOffset>
          </wp:positionH>
          <wp:positionV relativeFrom="paragraph">
            <wp:posOffset>-57150</wp:posOffset>
          </wp:positionV>
          <wp:extent cx="611505" cy="611505"/>
          <wp:effectExtent l="0" t="0" r="0" b="0"/>
          <wp:wrapSquare wrapText="bothSides" distT="0" distB="0" distL="114300" distR="114300"/>
          <wp:docPr id="24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11505" cy="611505"/>
                  </a:xfrm>
                  <a:prstGeom prst="rect">
                    <a:avLst/>
                  </a:prstGeom>
                  <a:ln/>
                </pic:spPr>
              </pic:pic>
            </a:graphicData>
          </a:graphic>
          <wp14:sizeRelH relativeFrom="margin">
            <wp14:pctWidth>0</wp14:pctWidth>
          </wp14:sizeRelH>
          <wp14:sizeRelV relativeFrom="margin">
            <wp14:pctHeight>0</wp14:pctHeight>
          </wp14:sizeRelV>
        </wp:anchor>
      </w:drawing>
    </w:r>
    <w:r w:rsidR="008E3E43" w:rsidRPr="008E3E43">
      <w:t xml:space="preserve"> </w:t>
    </w:r>
    <w:r w:rsidR="008E3E43" w:rsidRPr="008E3E43">
      <w:rPr>
        <w:rFonts w:ascii="TimesNewRomanPSMT" w:hAnsi="TimesNewRomanPSMT" w:cs="Calibri"/>
        <w:b/>
        <w:bCs/>
        <w:noProof/>
        <w:sz w:val="28"/>
        <w:szCs w:val="28"/>
      </w:rPr>
      <w:t>Jurnal Sistem Informasi dan Teknologi Era</w:t>
    </w:r>
  </w:p>
  <w:p w14:paraId="78FBDE67" w14:textId="6285FC27" w:rsidR="005C67E7" w:rsidRPr="00CF5DE2" w:rsidRDefault="00F22A06" w:rsidP="00F22A06">
    <w:pPr>
      <w:ind w:left="1276"/>
      <w:jc w:val="right"/>
      <w:rPr>
        <w:rFonts w:ascii="TimesNewRomanPSMT" w:eastAsia="Cambria" w:hAnsi="TimesNewRomanPSMT" w:cs="Calibri"/>
        <w:sz w:val="22"/>
        <w:szCs w:val="22"/>
      </w:rPr>
    </w:pPr>
    <w:r w:rsidRPr="00CF5DE2">
      <w:rPr>
        <w:rFonts w:ascii="TimesNewRomanPSMT" w:eastAsia="Cambria" w:hAnsi="TimesNewRomanPSMT" w:cs="Calibri"/>
        <w:sz w:val="22"/>
        <w:szCs w:val="22"/>
      </w:rPr>
      <w:t xml:space="preserve">e-ISSN XXXX-XXXX | </w:t>
    </w:r>
    <w:r w:rsidR="005C67E7" w:rsidRPr="00CF5DE2">
      <w:rPr>
        <w:rFonts w:ascii="TimesNewRomanPSMT" w:hAnsi="TimesNewRomanPSMT" w:cs="Calibri"/>
        <w:sz w:val="22"/>
        <w:szCs w:val="22"/>
      </w:rPr>
      <w:t xml:space="preserve">Vol.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No.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2025</w:t>
    </w:r>
    <w:r w:rsidR="005C67E7" w:rsidRPr="00CF5DE2">
      <w:rPr>
        <w:rFonts w:ascii="TimesNewRomanPSMT" w:hAnsi="TimesNewRomanPSMT" w:cs="Calibri"/>
        <w:sz w:val="22"/>
        <w:szCs w:val="22"/>
      </w:rPr>
      <w:t>, p</w:t>
    </w:r>
    <w:r w:rsidRPr="00CF5DE2">
      <w:rPr>
        <w:rFonts w:ascii="TimesNewRomanPSMT" w:hAnsi="TimesNewRomanPSMT" w:cs="Calibri"/>
        <w:sz w:val="22"/>
        <w:szCs w:val="22"/>
      </w:rPr>
      <w:t>p</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w:t>
    </w:r>
    <w:r w:rsidR="001D4E8A">
      <w:rPr>
        <w:rFonts w:ascii="TimesNewRomanPSMT" w:hAnsi="TimesNewRomanPSMT" w:cs="Calibri"/>
        <w:sz w:val="22"/>
        <w:szCs w:val="22"/>
      </w:rPr>
      <w:t>8</w:t>
    </w:r>
  </w:p>
  <w:p w14:paraId="71900189" w14:textId="4EF72F29" w:rsidR="005C67E7" w:rsidRPr="00CF5DE2" w:rsidRDefault="005C67E7" w:rsidP="00F22A06">
    <w:pPr>
      <w:ind w:left="1276"/>
      <w:jc w:val="right"/>
      <w:rPr>
        <w:rFonts w:ascii="TimesNewRomanPSMT" w:eastAsia="Cambria" w:hAnsi="TimesNewRomanPSMT" w:cs="Cambria"/>
        <w:sz w:val="22"/>
        <w:szCs w:val="22"/>
      </w:rPr>
    </w:pPr>
    <w:r w:rsidRPr="00CF5DE2">
      <w:rPr>
        <w:rFonts w:ascii="TimesNewRomanPSMT" w:eastAsia="Cambria" w:hAnsi="TimesNewRomanPSMT" w:cs="Calibri"/>
        <w:sz w:val="22"/>
        <w:szCs w:val="22"/>
      </w:rPr>
      <w:t xml:space="preserve">DOI: </w:t>
    </w:r>
    <w:hyperlink r:id="rId3" w:history="1">
      <w:r w:rsidR="008E3E43">
        <w:rPr>
          <w:rStyle w:val="Hyperlink"/>
          <w:rFonts w:ascii="TimesNewRomanPSMT" w:eastAsia="Cambria" w:hAnsi="TimesNewRomanPSMT" w:cs="Calibri"/>
          <w:color w:val="3060C0"/>
          <w:sz w:val="22"/>
          <w:szCs w:val="22"/>
          <w:u w:val="none"/>
        </w:rPr>
        <w:t>https://doi.org/10.71094/sitera.v1i1.xxx</w:t>
      </w:r>
    </w:hyperlink>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5C688AB9">
              <wp:simplePos x="0" y="0"/>
              <wp:positionH relativeFrom="column">
                <wp:posOffset>-12065</wp:posOffset>
              </wp:positionH>
              <wp:positionV relativeFrom="paragraph">
                <wp:posOffset>93345</wp:posOffset>
              </wp:positionV>
              <wp:extent cx="6120000" cy="0"/>
              <wp:effectExtent l="0" t="19050" r="52705" b="38100"/>
              <wp:wrapNone/>
              <wp:docPr id="2" name="Straight Arrow Connector 2"/>
              <wp:cNvGraphicFramePr/>
              <a:graphic xmlns:a="http://schemas.openxmlformats.org/drawingml/2006/main">
                <a:graphicData uri="http://schemas.microsoft.com/office/word/2010/wordprocessingShape">
                  <wps:wsp>
                    <wps:cNvCnPr/>
                    <wps:spPr>
                      <a:xfrm>
                        <a:off x="0" y="0"/>
                        <a:ext cx="6120000"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58161D" id="_x0000_t32" coordsize="21600,21600" o:spt="32" o:oned="t" path="m,l21600,21600e" filled="f">
              <v:path arrowok="t" fillok="f" o:connecttype="none"/>
              <o:lock v:ext="edit" shapetype="t"/>
            </v:shapetype>
            <v:shape id="Straight Arrow Connector 2" o:spid="_x0000_s1026" type="#_x0000_t32" style="position:absolute;margin-left:-.95pt;margin-top:7.3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3p3QEAALwDAAAOAAAAZHJzL2Uyb0RvYy54bWysU01v2zAMvQ/YfxB0X2wHWFEEcYohWXcZ&#10;tgDtfgArybEwSRQoNXb+/SglTfdxGYZdZEkUHx8fn9d3s3fiaChZDL3sFq0UJijUNhx6+e3x/t2t&#10;FClD0OAwmF6eTJJ3m7dv1lNcmSWO6LQhwSAhrabYyzHnuGqapEbjIS0wmsDBAclD5iMdGk0wMbp3&#10;zbJtb5oJSUdCZVLi2905KDcVfxiMyl+HIZksXC+ZW64r1fWprM1mDasDQRytutCAf2DhwQYueoXa&#10;QQbxTPYPKG8VYcIhLxT6BofBKlN74G669rduHkaIpvbC4qR4lSn9P1j15bgnYXUvl1IE8Dyih0xg&#10;D2MWH4hwElsMgWVEEsui1hTTipO2YU+XU4p7Kq3PA/ny5abEXBU+XRU2cxaKL286HlrLg1AvseY1&#10;MVLKnwx6UTa9TBceVwJdVRiOn1Pm0pz4klCqBry3ztVxuiCmXr5vb2shYFcNDjLX9JH7zKMNjzzt&#10;7xUtobO6ZBaM6jqzdSSOwH7Jc1c65kK/vCpVd5DG86MaOtuI8DnoymA0oD8GLfIpsqCBnS8LJW+0&#10;FM7wj1J29WUG6/7mJZNwgbkU+c+Cl90T6lOdQ71ni1S2FzsXD/58rtmvP93mBwAAAP//AwBQSwME&#10;FAAGAAgAAAAhAIjswebcAAAACAEAAA8AAABkcnMvZG93bnJldi54bWxMj0FrwkAQhe9C/8MyQm+6&#10;MViraTbSCgUvgo1Cr5vsNAlmZ0N2o+m/70gP7XG+93jzXrodbSuu2PvGkYLFPAKBVDrTUKXgfHqf&#10;rUH4oMno1hEq+EYP2+xhkurEuBt94DUPleAQ8olWUIfQJVL6skar/dx1SKx9ud7qwGdfSdPrG4fb&#10;VsZRtJJWN8Qfat3hrsbykg9WwX59OOBpN7wtx/3xs6Eizs9PsVKP0/H1BUTAMfyZ4V6fq0PGnQo3&#10;kPGiVTBbbNjJfPkMgvXN6g6KXyCzVP4fkP0AAAD//wMAUEsBAi0AFAAGAAgAAAAhALaDOJL+AAAA&#10;4QEAABMAAAAAAAAAAAAAAAAAAAAAAFtDb250ZW50X1R5cGVzXS54bWxQSwECLQAUAAYACAAAACEA&#10;OP0h/9YAAACUAQAACwAAAAAAAAAAAAAAAAAvAQAAX3JlbHMvLnJlbHNQSwECLQAUAAYACAAAACEA&#10;umOd6d0BAAC8AwAADgAAAAAAAAAAAAAAAAAuAgAAZHJzL2Uyb0RvYy54bWxQSwECLQAUAAYACAAA&#10;ACEAiOzB5twAAAAIAQAADwAAAAAAAAAAAAAAAAA3BAAAZHJzL2Rvd25yZXYueG1sUEsFBgAAAAAE&#10;AAQA8wAAAEAFA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756"/>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92A"/>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50D9"/>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2EB6"/>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3E5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647"/>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CE9"/>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67E38"/>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068"/>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460F"/>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E43"/>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2510"/>
    <w:rsid w:val="00954DC1"/>
    <w:rsid w:val="00955462"/>
    <w:rsid w:val="00955F17"/>
    <w:rsid w:val="00956EB6"/>
    <w:rsid w:val="00957C11"/>
    <w:rsid w:val="009617A9"/>
    <w:rsid w:val="00963F13"/>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19BC"/>
    <w:rsid w:val="00A02DD3"/>
    <w:rsid w:val="00A03671"/>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420"/>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3202"/>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C08"/>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2255"/>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094/sitera.v1i1.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1/pac1998700918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540-303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71094/sitera.v1i1.xxx" TargetMode="External"/><Relationship Id="rId2" Type="http://schemas.openxmlformats.org/officeDocument/2006/relationships/image" Target="media/image1.png"/><Relationship Id="rId1" Type="http://schemas.openxmlformats.org/officeDocument/2006/relationships/hyperlink" Target="https://ejournal.globalcendekia.or.id/index.php/si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18</cp:revision>
  <cp:lastPrinted>2023-06-08T05:01:00Z</cp:lastPrinted>
  <dcterms:created xsi:type="dcterms:W3CDTF">2025-07-05T13:51:00Z</dcterms:created>
  <dcterms:modified xsi:type="dcterms:W3CDTF">2025-08-06T15:20:00Z</dcterms:modified>
</cp:coreProperties>
</file>